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86A" w:rsidRPr="00547D1C" w:rsidRDefault="00BA77C6" w:rsidP="00363B4D">
      <w:pPr>
        <w:spacing w:after="0" w:line="240" w:lineRule="auto"/>
        <w:jc w:val="center"/>
        <w:rPr>
          <w:rFonts w:ascii="Times New Roman" w:hAnsi="Times New Roman" w:cs="Times New Roman"/>
          <w:b/>
          <w:sz w:val="20"/>
          <w:szCs w:val="20"/>
          <w:lang w:val="en-US"/>
        </w:rPr>
      </w:pPr>
      <w:bookmarkStart w:id="0" w:name="_GoBack"/>
      <w:bookmarkEnd w:id="0"/>
      <w:r w:rsidRPr="00547D1C">
        <w:rPr>
          <w:rFonts w:ascii="Times New Roman" w:hAnsi="Times New Roman" w:cs="Times New Roman"/>
          <w:b/>
          <w:sz w:val="20"/>
          <w:szCs w:val="20"/>
          <w:lang w:val="en-US"/>
        </w:rPr>
        <w:t>Part One</w:t>
      </w:r>
    </w:p>
    <w:p w:rsidR="00D82D89" w:rsidRPr="00547D1C" w:rsidRDefault="00BA77C6" w:rsidP="00442CFA">
      <w:pPr>
        <w:spacing w:after="0" w:line="240" w:lineRule="auto"/>
        <w:ind w:firstLine="720"/>
        <w:rPr>
          <w:rFonts w:ascii="Times New Roman" w:hAnsi="Times New Roman" w:cs="Times New Roman"/>
          <w:sz w:val="20"/>
          <w:szCs w:val="20"/>
          <w:lang w:val="en-US"/>
        </w:rPr>
      </w:pPr>
      <w:r w:rsidRPr="00547D1C">
        <w:rPr>
          <w:rFonts w:ascii="Times New Roman" w:hAnsi="Times New Roman" w:cs="Times New Roman"/>
          <w:sz w:val="20"/>
          <w:szCs w:val="20"/>
          <w:lang w:val="en-US"/>
        </w:rPr>
        <w:t xml:space="preserve">One of the </w:t>
      </w:r>
      <w:r w:rsidR="00CB5768" w:rsidRPr="00547D1C">
        <w:rPr>
          <w:rFonts w:ascii="Times New Roman" w:hAnsi="Times New Roman" w:cs="Times New Roman"/>
          <w:sz w:val="20"/>
          <w:szCs w:val="20"/>
          <w:lang w:val="en-US"/>
        </w:rPr>
        <w:t>uniqu</w:t>
      </w:r>
      <w:r w:rsidRPr="00547D1C">
        <w:rPr>
          <w:rFonts w:ascii="Times New Roman" w:hAnsi="Times New Roman" w:cs="Times New Roman"/>
          <w:sz w:val="20"/>
          <w:szCs w:val="20"/>
          <w:lang w:val="en-US"/>
        </w:rPr>
        <w:t>e concept</w:t>
      </w:r>
      <w:r w:rsidR="00CB5768" w:rsidRPr="00547D1C">
        <w:rPr>
          <w:rFonts w:ascii="Times New Roman" w:hAnsi="Times New Roman" w:cs="Times New Roman"/>
          <w:sz w:val="20"/>
          <w:szCs w:val="20"/>
          <w:lang w:val="en-US"/>
        </w:rPr>
        <w:t>s</w:t>
      </w:r>
      <w:r w:rsidRPr="00547D1C">
        <w:rPr>
          <w:rFonts w:ascii="Times New Roman" w:hAnsi="Times New Roman" w:cs="Times New Roman"/>
          <w:sz w:val="20"/>
          <w:szCs w:val="20"/>
          <w:lang w:val="en-US"/>
        </w:rPr>
        <w:t xml:space="preserve"> in the chapter is the capitalization of inventory cost</w:t>
      </w:r>
      <w:r w:rsidR="00CB5768" w:rsidRPr="00547D1C">
        <w:rPr>
          <w:rFonts w:ascii="Times New Roman" w:hAnsi="Times New Roman" w:cs="Times New Roman"/>
          <w:sz w:val="20"/>
          <w:szCs w:val="20"/>
          <w:lang w:val="en-US"/>
        </w:rPr>
        <w:t>s. Capita</w:t>
      </w:r>
      <w:r w:rsidRPr="00547D1C">
        <w:rPr>
          <w:rFonts w:ascii="Times New Roman" w:hAnsi="Times New Roman" w:cs="Times New Roman"/>
          <w:sz w:val="20"/>
          <w:szCs w:val="20"/>
          <w:lang w:val="en-US"/>
        </w:rPr>
        <w:t>lization is one way of the costing methods use</w:t>
      </w:r>
      <w:r w:rsidR="00CB5768" w:rsidRPr="00547D1C">
        <w:rPr>
          <w:rFonts w:ascii="Times New Roman" w:hAnsi="Times New Roman" w:cs="Times New Roman"/>
          <w:sz w:val="20"/>
          <w:szCs w:val="20"/>
          <w:lang w:val="en-US"/>
        </w:rPr>
        <w:t>d</w:t>
      </w:r>
      <w:r w:rsidRPr="00547D1C">
        <w:rPr>
          <w:rFonts w:ascii="Times New Roman" w:hAnsi="Times New Roman" w:cs="Times New Roman"/>
          <w:sz w:val="20"/>
          <w:szCs w:val="20"/>
          <w:lang w:val="en-US"/>
        </w:rPr>
        <w:t xml:space="preserve"> to analyze a given company's inventory. Whenever a</w:t>
      </w:r>
      <w:r w:rsidR="00CB5768" w:rsidRPr="00547D1C">
        <w:rPr>
          <w:rFonts w:ascii="Times New Roman" w:hAnsi="Times New Roman" w:cs="Times New Roman"/>
          <w:sz w:val="20"/>
          <w:szCs w:val="20"/>
          <w:lang w:val="en-US"/>
        </w:rPr>
        <w:t xml:space="preserve"> list</w:t>
      </w:r>
      <w:r w:rsidRPr="00547D1C">
        <w:rPr>
          <w:rFonts w:ascii="Times New Roman" w:hAnsi="Times New Roman" w:cs="Times New Roman"/>
          <w:sz w:val="20"/>
          <w:szCs w:val="20"/>
          <w:lang w:val="en-US"/>
        </w:rPr>
        <w:t xml:space="preserve"> is produced or purchased, it is said to have been capitalized. In this case, capitalization implies that a cost is entered on the balance sheet</w:t>
      </w:r>
      <w:r w:rsidR="00CB5768" w:rsidRPr="00547D1C">
        <w:rPr>
          <w:rFonts w:ascii="Times New Roman" w:hAnsi="Times New Roman" w:cs="Times New Roman"/>
          <w:sz w:val="20"/>
          <w:szCs w:val="20"/>
          <w:lang w:val="en-US"/>
        </w:rPr>
        <w:t>,</w:t>
      </w:r>
      <w:r w:rsidRPr="00547D1C">
        <w:rPr>
          <w:rFonts w:ascii="Times New Roman" w:hAnsi="Times New Roman" w:cs="Times New Roman"/>
          <w:sz w:val="20"/>
          <w:szCs w:val="20"/>
          <w:lang w:val="en-US"/>
        </w:rPr>
        <w:t xml:space="preserve"> but it is not immediately recorded under expenses in the income statement. Whenever costs are capitalized, the</w:t>
      </w:r>
      <w:r w:rsidRPr="00547D1C">
        <w:rPr>
          <w:rFonts w:ascii="Times New Roman" w:hAnsi="Times New Roman" w:cs="Times New Roman"/>
          <w:sz w:val="20"/>
          <w:szCs w:val="20"/>
          <w:lang w:val="en-US"/>
        </w:rPr>
        <w:t xml:space="preserve">y are considered as assets until they are used up. Whenever </w:t>
      </w:r>
      <w:r w:rsidR="00FC6C82" w:rsidRPr="00547D1C">
        <w:rPr>
          <w:rFonts w:ascii="Times New Roman" w:hAnsi="Times New Roman" w:cs="Times New Roman"/>
          <w:sz w:val="20"/>
          <w:szCs w:val="20"/>
          <w:lang w:val="en-US"/>
        </w:rPr>
        <w:t>the costs are capitalized, other parameters</w:t>
      </w:r>
      <w:r w:rsidR="00CB5768" w:rsidRPr="00547D1C">
        <w:rPr>
          <w:rFonts w:ascii="Times New Roman" w:hAnsi="Times New Roman" w:cs="Times New Roman"/>
          <w:sz w:val="20"/>
          <w:szCs w:val="20"/>
          <w:lang w:val="en-US"/>
        </w:rPr>
        <w:t>,</w:t>
      </w:r>
      <w:r w:rsidR="00FC6C82" w:rsidRPr="00547D1C">
        <w:rPr>
          <w:rFonts w:ascii="Times New Roman" w:hAnsi="Times New Roman" w:cs="Times New Roman"/>
          <w:sz w:val="20"/>
          <w:szCs w:val="20"/>
          <w:lang w:val="en-US"/>
        </w:rPr>
        <w:t xml:space="preserve"> </w:t>
      </w:r>
      <w:r w:rsidR="00CB5768" w:rsidRPr="00547D1C">
        <w:rPr>
          <w:rFonts w:ascii="Times New Roman" w:hAnsi="Times New Roman" w:cs="Times New Roman"/>
          <w:sz w:val="20"/>
          <w:szCs w:val="20"/>
          <w:lang w:val="en-US"/>
        </w:rPr>
        <w:t>such as</w:t>
      </w:r>
      <w:r w:rsidR="00FC6C82" w:rsidRPr="00547D1C">
        <w:rPr>
          <w:rFonts w:ascii="Times New Roman" w:hAnsi="Times New Roman" w:cs="Times New Roman"/>
          <w:sz w:val="20"/>
          <w:szCs w:val="20"/>
          <w:lang w:val="en-US"/>
        </w:rPr>
        <w:t xml:space="preserve"> current income, assets, current equity</w:t>
      </w:r>
      <w:r w:rsidR="00CB5768" w:rsidRPr="00547D1C">
        <w:rPr>
          <w:rFonts w:ascii="Times New Roman" w:hAnsi="Times New Roman" w:cs="Times New Roman"/>
          <w:sz w:val="20"/>
          <w:szCs w:val="20"/>
          <w:lang w:val="en-US"/>
        </w:rPr>
        <w:t>,</w:t>
      </w:r>
      <w:r w:rsidR="00FC6C82" w:rsidRPr="00547D1C">
        <w:rPr>
          <w:rFonts w:ascii="Times New Roman" w:hAnsi="Times New Roman" w:cs="Times New Roman"/>
          <w:sz w:val="20"/>
          <w:szCs w:val="20"/>
          <w:lang w:val="en-US"/>
        </w:rPr>
        <w:t xml:space="preserve"> are higher. Whenever the inventories are sold, the resultant </w:t>
      </w:r>
      <w:r w:rsidR="00CB5768" w:rsidRPr="00547D1C">
        <w:rPr>
          <w:rFonts w:ascii="Times New Roman" w:hAnsi="Times New Roman" w:cs="Times New Roman"/>
          <w:sz w:val="20"/>
          <w:szCs w:val="20"/>
          <w:lang w:val="en-US"/>
        </w:rPr>
        <w:t>value</w:t>
      </w:r>
      <w:r w:rsidR="00FC6C82" w:rsidRPr="00547D1C">
        <w:rPr>
          <w:rFonts w:ascii="Times New Roman" w:hAnsi="Times New Roman" w:cs="Times New Roman"/>
          <w:sz w:val="20"/>
          <w:szCs w:val="20"/>
          <w:lang w:val="en-US"/>
        </w:rPr>
        <w:t xml:space="preserve">s are relocated from the balance sheet to the income statement in the name of </w:t>
      </w:r>
      <w:r w:rsidR="00CB5768" w:rsidRPr="00547D1C">
        <w:rPr>
          <w:rFonts w:ascii="Times New Roman" w:hAnsi="Times New Roman" w:cs="Times New Roman"/>
          <w:sz w:val="20"/>
          <w:szCs w:val="20"/>
          <w:lang w:val="en-US"/>
        </w:rPr>
        <w:t xml:space="preserve">the </w:t>
      </w:r>
      <w:r w:rsidR="00FC6C82" w:rsidRPr="00547D1C">
        <w:rPr>
          <w:rFonts w:ascii="Times New Roman" w:hAnsi="Times New Roman" w:cs="Times New Roman"/>
          <w:sz w:val="20"/>
          <w:szCs w:val="20"/>
          <w:lang w:val="en-US"/>
        </w:rPr>
        <w:t>cost of goods sold</w:t>
      </w:r>
      <w:r w:rsidR="00CB5768" w:rsidRPr="00547D1C">
        <w:rPr>
          <w:rFonts w:ascii="Times New Roman" w:hAnsi="Times New Roman" w:cs="Times New Roman"/>
          <w:sz w:val="20"/>
          <w:szCs w:val="20"/>
          <w:lang w:val="en-US"/>
        </w:rPr>
        <w:t>,</w:t>
      </w:r>
      <w:r w:rsidR="00FC6C82" w:rsidRPr="00547D1C">
        <w:rPr>
          <w:rFonts w:ascii="Times New Roman" w:hAnsi="Times New Roman" w:cs="Times New Roman"/>
          <w:sz w:val="20"/>
          <w:szCs w:val="20"/>
          <w:lang w:val="en-US"/>
        </w:rPr>
        <w:t xml:space="preserve"> which in turn is deducted from sales to get the gross profit.</w:t>
      </w:r>
    </w:p>
    <w:p w:rsidR="00FC6C82" w:rsidRPr="00547D1C" w:rsidRDefault="00BA77C6" w:rsidP="00442CFA">
      <w:pPr>
        <w:spacing w:after="0" w:line="240" w:lineRule="auto"/>
        <w:ind w:firstLine="720"/>
        <w:rPr>
          <w:rFonts w:ascii="Times New Roman" w:hAnsi="Times New Roman" w:cs="Times New Roman"/>
          <w:sz w:val="20"/>
          <w:szCs w:val="20"/>
          <w:lang w:val="en-US"/>
        </w:rPr>
      </w:pPr>
      <w:r w:rsidRPr="00547D1C">
        <w:rPr>
          <w:rFonts w:ascii="Times New Roman" w:hAnsi="Times New Roman" w:cs="Times New Roman"/>
          <w:sz w:val="20"/>
          <w:szCs w:val="20"/>
          <w:lang w:val="en-US"/>
        </w:rPr>
        <w:t>Another method is the inventory cost flow</w:t>
      </w:r>
      <w:r w:rsidR="00CB5768" w:rsidRPr="00547D1C">
        <w:rPr>
          <w:rFonts w:ascii="Times New Roman" w:hAnsi="Times New Roman" w:cs="Times New Roman"/>
          <w:sz w:val="20"/>
          <w:szCs w:val="20"/>
          <w:lang w:val="en-US"/>
        </w:rPr>
        <w:t>,</w:t>
      </w:r>
      <w:r w:rsidRPr="00547D1C">
        <w:rPr>
          <w:rFonts w:ascii="Times New Roman" w:hAnsi="Times New Roman" w:cs="Times New Roman"/>
          <w:sz w:val="20"/>
          <w:szCs w:val="20"/>
          <w:lang w:val="en-US"/>
        </w:rPr>
        <w:t xml:space="preserve"> which holds that the cost of an item under the inventory changes from the time it is a</w:t>
      </w:r>
      <w:r w:rsidRPr="00547D1C">
        <w:rPr>
          <w:rFonts w:ascii="Times New Roman" w:hAnsi="Times New Roman" w:cs="Times New Roman"/>
          <w:sz w:val="20"/>
          <w:szCs w:val="20"/>
          <w:lang w:val="en-US"/>
        </w:rPr>
        <w:t xml:space="preserve">cquired or manufactured and when it is sold. This differential effect pushes the </w:t>
      </w:r>
      <w:r w:rsidR="00556BB1" w:rsidRPr="00547D1C">
        <w:rPr>
          <w:rFonts w:ascii="Times New Roman" w:hAnsi="Times New Roman" w:cs="Times New Roman"/>
          <w:sz w:val="20"/>
          <w:szCs w:val="20"/>
          <w:lang w:val="en-US"/>
        </w:rPr>
        <w:t>management</w:t>
      </w:r>
      <w:r w:rsidRPr="00547D1C">
        <w:rPr>
          <w:rFonts w:ascii="Times New Roman" w:hAnsi="Times New Roman" w:cs="Times New Roman"/>
          <w:sz w:val="20"/>
          <w:szCs w:val="20"/>
          <w:lang w:val="en-US"/>
        </w:rPr>
        <w:t xml:space="preserve"> to have a formal system for the assigning of costs to inventory as they move top </w:t>
      </w:r>
      <w:r w:rsidR="00556BB1" w:rsidRPr="00547D1C">
        <w:rPr>
          <w:rFonts w:ascii="Times New Roman" w:hAnsi="Times New Roman" w:cs="Times New Roman"/>
          <w:sz w:val="20"/>
          <w:szCs w:val="20"/>
          <w:lang w:val="en-US"/>
        </w:rPr>
        <w:t>sellable</w:t>
      </w:r>
      <w:r w:rsidRPr="00547D1C">
        <w:rPr>
          <w:rFonts w:ascii="Times New Roman" w:hAnsi="Times New Roman" w:cs="Times New Roman"/>
          <w:sz w:val="20"/>
          <w:szCs w:val="20"/>
          <w:lang w:val="en-US"/>
        </w:rPr>
        <w:t xml:space="preserve"> good</w:t>
      </w:r>
      <w:r w:rsidR="00556BB1" w:rsidRPr="00547D1C">
        <w:rPr>
          <w:rFonts w:ascii="Times New Roman" w:hAnsi="Times New Roman" w:cs="Times New Roman"/>
          <w:sz w:val="20"/>
          <w:szCs w:val="20"/>
          <w:lang w:val="en-US"/>
        </w:rPr>
        <w:t xml:space="preserve">s.  When all inventory purchased during the period is sold, the </w:t>
      </w:r>
      <w:r w:rsidR="00CB5768" w:rsidRPr="00547D1C">
        <w:rPr>
          <w:rFonts w:ascii="Times New Roman" w:hAnsi="Times New Roman" w:cs="Times New Roman"/>
          <w:sz w:val="20"/>
          <w:szCs w:val="20"/>
          <w:lang w:val="en-US"/>
        </w:rPr>
        <w:t>value</w:t>
      </w:r>
      <w:r w:rsidR="00556BB1" w:rsidRPr="00547D1C">
        <w:rPr>
          <w:rFonts w:ascii="Times New Roman" w:hAnsi="Times New Roman" w:cs="Times New Roman"/>
          <w:sz w:val="20"/>
          <w:szCs w:val="20"/>
          <w:lang w:val="en-US"/>
        </w:rPr>
        <w:t xml:space="preserve"> of goods sold </w:t>
      </w:r>
      <w:r w:rsidR="00CB5768" w:rsidRPr="00547D1C">
        <w:rPr>
          <w:rFonts w:ascii="Times New Roman" w:hAnsi="Times New Roman" w:cs="Times New Roman"/>
          <w:sz w:val="20"/>
          <w:szCs w:val="20"/>
          <w:lang w:val="en-US"/>
        </w:rPr>
        <w:t>equals</w:t>
      </w:r>
      <w:r w:rsidR="00556BB1" w:rsidRPr="00547D1C">
        <w:rPr>
          <w:rFonts w:ascii="Times New Roman" w:hAnsi="Times New Roman" w:cs="Times New Roman"/>
          <w:sz w:val="20"/>
          <w:szCs w:val="20"/>
          <w:lang w:val="en-US"/>
        </w:rPr>
        <w:t xml:space="preserve"> the cost of goods purchased.</w:t>
      </w:r>
    </w:p>
    <w:p w:rsidR="00556BB1" w:rsidRPr="00547D1C" w:rsidRDefault="00BA77C6" w:rsidP="00442CFA">
      <w:pPr>
        <w:spacing w:after="0" w:line="240" w:lineRule="auto"/>
        <w:ind w:firstLine="720"/>
        <w:rPr>
          <w:rFonts w:ascii="Times New Roman" w:hAnsi="Times New Roman" w:cs="Times New Roman"/>
          <w:sz w:val="20"/>
          <w:szCs w:val="20"/>
          <w:lang w:val="en-US"/>
        </w:rPr>
      </w:pPr>
      <w:r w:rsidRPr="00547D1C">
        <w:rPr>
          <w:rFonts w:ascii="Times New Roman" w:hAnsi="Times New Roman" w:cs="Times New Roman"/>
          <w:sz w:val="20"/>
          <w:szCs w:val="20"/>
          <w:lang w:val="en-US"/>
        </w:rPr>
        <w:t>To add, the chapter highlights inventory analysis methods. Under gross profit</w:t>
      </w:r>
      <w:r w:rsidR="00CB5768" w:rsidRPr="00547D1C">
        <w:rPr>
          <w:rFonts w:ascii="Times New Roman" w:hAnsi="Times New Roman" w:cs="Times New Roman"/>
          <w:sz w:val="20"/>
          <w:szCs w:val="20"/>
          <w:lang w:val="en-US"/>
        </w:rPr>
        <w:t>,</w:t>
      </w:r>
      <w:r w:rsidRPr="00547D1C">
        <w:rPr>
          <w:rFonts w:ascii="Times New Roman" w:hAnsi="Times New Roman" w:cs="Times New Roman"/>
          <w:sz w:val="20"/>
          <w:szCs w:val="20"/>
          <w:lang w:val="en-US"/>
        </w:rPr>
        <w:t xml:space="preserve"> analysis is the gross profit margin</w:t>
      </w:r>
      <w:r w:rsidR="00CB5768" w:rsidRPr="00547D1C">
        <w:rPr>
          <w:rFonts w:ascii="Times New Roman" w:hAnsi="Times New Roman" w:cs="Times New Roman"/>
          <w:sz w:val="20"/>
          <w:szCs w:val="20"/>
          <w:lang w:val="en-US"/>
        </w:rPr>
        <w:t>,</w:t>
      </w:r>
      <w:r w:rsidRPr="00547D1C">
        <w:rPr>
          <w:rFonts w:ascii="Times New Roman" w:hAnsi="Times New Roman" w:cs="Times New Roman"/>
          <w:sz w:val="20"/>
          <w:szCs w:val="20"/>
          <w:lang w:val="en-US"/>
        </w:rPr>
        <w:t xml:space="preserve"> commonly referred to as GPM. GPM is a result of </w:t>
      </w:r>
      <w:r w:rsidR="00CB5768" w:rsidRPr="00547D1C">
        <w:rPr>
          <w:rFonts w:ascii="Times New Roman" w:hAnsi="Times New Roman" w:cs="Times New Roman"/>
          <w:sz w:val="20"/>
          <w:szCs w:val="20"/>
          <w:lang w:val="en-US"/>
        </w:rPr>
        <w:t xml:space="preserve">the </w:t>
      </w:r>
      <w:r w:rsidRPr="00547D1C">
        <w:rPr>
          <w:rFonts w:ascii="Times New Roman" w:hAnsi="Times New Roman" w:cs="Times New Roman"/>
          <w:sz w:val="20"/>
          <w:szCs w:val="20"/>
          <w:lang w:val="en-US"/>
        </w:rPr>
        <w:t xml:space="preserve">gross profit divide by sales. The </w:t>
      </w:r>
      <w:r w:rsidRPr="00547D1C">
        <w:rPr>
          <w:rFonts w:ascii="Times New Roman" w:hAnsi="Times New Roman" w:cs="Times New Roman"/>
          <w:sz w:val="20"/>
          <w:szCs w:val="20"/>
          <w:lang w:val="en-US"/>
        </w:rPr>
        <w:t>resultant ratio is useful in the comparison of companies over a cer</w:t>
      </w:r>
      <w:r w:rsidR="00CB5768" w:rsidRPr="00547D1C">
        <w:rPr>
          <w:rFonts w:ascii="Times New Roman" w:hAnsi="Times New Roman" w:cs="Times New Roman"/>
          <w:sz w:val="20"/>
          <w:szCs w:val="20"/>
          <w:lang w:val="en-US"/>
        </w:rPr>
        <w:t>ta</w:t>
      </w:r>
      <w:r w:rsidRPr="00547D1C">
        <w:rPr>
          <w:rFonts w:ascii="Times New Roman" w:hAnsi="Times New Roman" w:cs="Times New Roman"/>
          <w:sz w:val="20"/>
          <w:szCs w:val="20"/>
          <w:lang w:val="en-US"/>
        </w:rPr>
        <w:t>in period. A decline in GPM is a negative indicator</w:t>
      </w:r>
      <w:r w:rsidR="00CB5768" w:rsidRPr="00547D1C">
        <w:rPr>
          <w:rFonts w:ascii="Times New Roman" w:hAnsi="Times New Roman" w:cs="Times New Roman"/>
          <w:sz w:val="20"/>
          <w:szCs w:val="20"/>
          <w:lang w:val="en-US"/>
        </w:rPr>
        <w:t>,</w:t>
      </w:r>
      <w:r w:rsidRPr="00547D1C">
        <w:rPr>
          <w:rFonts w:ascii="Times New Roman" w:hAnsi="Times New Roman" w:cs="Times New Roman"/>
          <w:sz w:val="20"/>
          <w:szCs w:val="20"/>
          <w:lang w:val="en-US"/>
        </w:rPr>
        <w:t xml:space="preserve"> for it reveals that the company has insufficient ability to pass on increased product</w:t>
      </w:r>
      <w:r w:rsidR="00CB5768" w:rsidRPr="00547D1C">
        <w:rPr>
          <w:rFonts w:ascii="Times New Roman" w:hAnsi="Times New Roman" w:cs="Times New Roman"/>
          <w:sz w:val="20"/>
          <w:szCs w:val="20"/>
          <w:lang w:val="en-US"/>
        </w:rPr>
        <w:t>ion</w:t>
      </w:r>
      <w:r w:rsidRPr="00547D1C">
        <w:rPr>
          <w:rFonts w:ascii="Times New Roman" w:hAnsi="Times New Roman" w:cs="Times New Roman"/>
          <w:sz w:val="20"/>
          <w:szCs w:val="20"/>
          <w:lang w:val="en-US"/>
        </w:rPr>
        <w:t xml:space="preserve"> cost</w:t>
      </w:r>
      <w:r w:rsidR="00CB5768" w:rsidRPr="00547D1C">
        <w:rPr>
          <w:rFonts w:ascii="Times New Roman" w:hAnsi="Times New Roman" w:cs="Times New Roman"/>
          <w:sz w:val="20"/>
          <w:szCs w:val="20"/>
          <w:lang w:val="en-US"/>
        </w:rPr>
        <w:t>s</w:t>
      </w:r>
      <w:r w:rsidRPr="00547D1C">
        <w:rPr>
          <w:rFonts w:ascii="Times New Roman" w:hAnsi="Times New Roman" w:cs="Times New Roman"/>
          <w:sz w:val="20"/>
          <w:szCs w:val="20"/>
          <w:lang w:val="en-US"/>
        </w:rPr>
        <w:t xml:space="preserve"> to customers.</w:t>
      </w:r>
      <w:r w:rsidR="00CB5768" w:rsidRPr="00547D1C">
        <w:rPr>
          <w:rFonts w:ascii="Times New Roman" w:hAnsi="Times New Roman" w:cs="Times New Roman"/>
          <w:sz w:val="20"/>
          <w:szCs w:val="20"/>
          <w:lang w:val="en-US"/>
        </w:rPr>
        <w:t xml:space="preserve"> </w:t>
      </w:r>
      <w:r w:rsidRPr="00547D1C">
        <w:rPr>
          <w:rFonts w:ascii="Times New Roman" w:hAnsi="Times New Roman" w:cs="Times New Roman"/>
          <w:sz w:val="20"/>
          <w:szCs w:val="20"/>
          <w:lang w:val="en-US"/>
        </w:rPr>
        <w:t>It may also be an indicat</w:t>
      </w:r>
      <w:r w:rsidRPr="00547D1C">
        <w:rPr>
          <w:rFonts w:ascii="Times New Roman" w:hAnsi="Times New Roman" w:cs="Times New Roman"/>
          <w:sz w:val="20"/>
          <w:szCs w:val="20"/>
          <w:lang w:val="en-US"/>
        </w:rPr>
        <w:t>ion that the company is poorly managing product costs.</w:t>
      </w:r>
      <w:r w:rsidR="002E26DA" w:rsidRPr="00547D1C">
        <w:rPr>
          <w:rFonts w:ascii="Times New Roman" w:hAnsi="Times New Roman" w:cs="Times New Roman"/>
          <w:sz w:val="20"/>
          <w:szCs w:val="20"/>
          <w:lang w:val="en-US"/>
        </w:rPr>
        <w:t xml:space="preserve"> There exist several possible factors that may result in a decline in GPM. One of the reasons is the entrance of new competitors. The entrance of substitute products lead</w:t>
      </w:r>
      <w:r w:rsidR="00CB5768" w:rsidRPr="00547D1C">
        <w:rPr>
          <w:rFonts w:ascii="Times New Roman" w:hAnsi="Times New Roman" w:cs="Times New Roman"/>
          <w:sz w:val="20"/>
          <w:szCs w:val="20"/>
          <w:lang w:val="en-US"/>
        </w:rPr>
        <w:t>s</w:t>
      </w:r>
      <w:r w:rsidR="002E26DA" w:rsidRPr="00547D1C">
        <w:rPr>
          <w:rFonts w:ascii="Times New Roman" w:hAnsi="Times New Roman" w:cs="Times New Roman"/>
          <w:sz w:val="20"/>
          <w:szCs w:val="20"/>
          <w:lang w:val="en-US"/>
        </w:rPr>
        <w:t xml:space="preserve"> to the sharing and scr</w:t>
      </w:r>
      <w:r w:rsidR="00CB5768" w:rsidRPr="00547D1C">
        <w:rPr>
          <w:rFonts w:ascii="Times New Roman" w:hAnsi="Times New Roman" w:cs="Times New Roman"/>
          <w:sz w:val="20"/>
          <w:szCs w:val="20"/>
          <w:lang w:val="en-US"/>
        </w:rPr>
        <w:t>a</w:t>
      </w:r>
      <w:r w:rsidR="002E26DA" w:rsidRPr="00547D1C">
        <w:rPr>
          <w:rFonts w:ascii="Times New Roman" w:hAnsi="Times New Roman" w:cs="Times New Roman"/>
          <w:sz w:val="20"/>
          <w:szCs w:val="20"/>
          <w:lang w:val="en-US"/>
        </w:rPr>
        <w:t>mbling of customers</w:t>
      </w:r>
      <w:r w:rsidR="00CB5768" w:rsidRPr="00547D1C">
        <w:rPr>
          <w:rFonts w:ascii="Times New Roman" w:hAnsi="Times New Roman" w:cs="Times New Roman"/>
          <w:sz w:val="20"/>
          <w:szCs w:val="20"/>
          <w:lang w:val="en-US"/>
        </w:rPr>
        <w:t>,</w:t>
      </w:r>
      <w:r w:rsidR="002E26DA" w:rsidRPr="00547D1C">
        <w:rPr>
          <w:rFonts w:ascii="Times New Roman" w:hAnsi="Times New Roman" w:cs="Times New Roman"/>
          <w:sz w:val="20"/>
          <w:szCs w:val="20"/>
          <w:lang w:val="en-US"/>
        </w:rPr>
        <w:t xml:space="preserve"> which leads to pressure to reduce prices. Another possible reason is that the staleness in the product line. The products might be obsolete or have lost their technological relevance. Also, the decline mighty </w:t>
      </w:r>
      <w:r w:rsidR="00CB5768" w:rsidRPr="00547D1C">
        <w:rPr>
          <w:rFonts w:ascii="Times New Roman" w:hAnsi="Times New Roman" w:cs="Times New Roman"/>
          <w:sz w:val="20"/>
          <w:szCs w:val="20"/>
          <w:lang w:val="en-US"/>
        </w:rPr>
        <w:t>is</w:t>
      </w:r>
      <w:r w:rsidR="002E26DA" w:rsidRPr="00547D1C">
        <w:rPr>
          <w:rFonts w:ascii="Times New Roman" w:hAnsi="Times New Roman" w:cs="Times New Roman"/>
          <w:sz w:val="20"/>
          <w:szCs w:val="20"/>
          <w:lang w:val="en-US"/>
        </w:rPr>
        <w:t xml:space="preserve"> due to changes in the product mix. Maybe the company is selling a high ration of low margin goods.</w:t>
      </w:r>
    </w:p>
    <w:p w:rsidR="002E26DA" w:rsidRPr="00547D1C" w:rsidRDefault="00BA77C6" w:rsidP="00442CFA">
      <w:pPr>
        <w:spacing w:after="0" w:line="240" w:lineRule="auto"/>
        <w:ind w:firstLine="720"/>
        <w:rPr>
          <w:rFonts w:ascii="Times New Roman" w:hAnsi="Times New Roman" w:cs="Times New Roman"/>
          <w:sz w:val="20"/>
          <w:szCs w:val="20"/>
          <w:lang w:val="en-US"/>
        </w:rPr>
      </w:pPr>
      <w:r w:rsidRPr="00547D1C">
        <w:rPr>
          <w:rFonts w:ascii="Times New Roman" w:hAnsi="Times New Roman" w:cs="Times New Roman"/>
          <w:sz w:val="20"/>
          <w:szCs w:val="20"/>
          <w:lang w:val="en-US"/>
        </w:rPr>
        <w:t xml:space="preserve">Another </w:t>
      </w:r>
      <w:r w:rsidR="00CB5768" w:rsidRPr="00547D1C">
        <w:rPr>
          <w:rFonts w:ascii="Times New Roman" w:hAnsi="Times New Roman" w:cs="Times New Roman"/>
          <w:sz w:val="20"/>
          <w:szCs w:val="20"/>
          <w:lang w:val="en-US"/>
        </w:rPr>
        <w:t>meaningful</w:t>
      </w:r>
      <w:r w:rsidRPr="00547D1C">
        <w:rPr>
          <w:rFonts w:ascii="Times New Roman" w:hAnsi="Times New Roman" w:cs="Times New Roman"/>
          <w:sz w:val="20"/>
          <w:szCs w:val="20"/>
          <w:lang w:val="en-US"/>
        </w:rPr>
        <w:t xml:space="preserve"> way of comparing the activities of the income statement is by the use of the </w:t>
      </w:r>
      <w:r w:rsidR="001E72CB" w:rsidRPr="00547D1C">
        <w:rPr>
          <w:rFonts w:ascii="Times New Roman" w:hAnsi="Times New Roman" w:cs="Times New Roman"/>
          <w:sz w:val="20"/>
          <w:szCs w:val="20"/>
          <w:lang w:val="en-US"/>
        </w:rPr>
        <w:t>day’s</w:t>
      </w:r>
      <w:r w:rsidRPr="00547D1C">
        <w:rPr>
          <w:rFonts w:ascii="Times New Roman" w:hAnsi="Times New Roman" w:cs="Times New Roman"/>
          <w:sz w:val="20"/>
          <w:szCs w:val="20"/>
          <w:lang w:val="en-US"/>
        </w:rPr>
        <w:t xml:space="preserve"> inventory outstanding and inventory turnover. The day</w:t>
      </w:r>
      <w:r w:rsidR="00CB5768" w:rsidRPr="00547D1C">
        <w:rPr>
          <w:rFonts w:ascii="Times New Roman" w:hAnsi="Times New Roman" w:cs="Times New Roman"/>
          <w:sz w:val="20"/>
          <w:szCs w:val="20"/>
          <w:lang w:val="en-US"/>
        </w:rPr>
        <w:t>'</w:t>
      </w:r>
      <w:r w:rsidRPr="00547D1C">
        <w:rPr>
          <w:rFonts w:ascii="Times New Roman" w:hAnsi="Times New Roman" w:cs="Times New Roman"/>
          <w:sz w:val="20"/>
          <w:szCs w:val="20"/>
          <w:lang w:val="en-US"/>
        </w:rPr>
        <w:t xml:space="preserve">s inventory </w:t>
      </w:r>
      <w:r w:rsidR="00CB5768" w:rsidRPr="00547D1C">
        <w:rPr>
          <w:rFonts w:ascii="Times New Roman" w:hAnsi="Times New Roman" w:cs="Times New Roman"/>
          <w:sz w:val="20"/>
          <w:szCs w:val="20"/>
          <w:lang w:val="en-US"/>
        </w:rPr>
        <w:t>impressive</w:t>
      </w:r>
      <w:r w:rsidRPr="00547D1C">
        <w:rPr>
          <w:rFonts w:ascii="Times New Roman" w:hAnsi="Times New Roman" w:cs="Times New Roman"/>
          <w:sz w:val="20"/>
          <w:szCs w:val="20"/>
          <w:lang w:val="en-US"/>
        </w:rPr>
        <w:t xml:space="preserve"> is the e</w:t>
      </w:r>
      <w:r w:rsidRPr="00547D1C">
        <w:rPr>
          <w:rFonts w:ascii="Times New Roman" w:hAnsi="Times New Roman" w:cs="Times New Roman"/>
          <w:sz w:val="20"/>
          <w:szCs w:val="20"/>
          <w:lang w:val="en-US"/>
        </w:rPr>
        <w:t>conomic ratio</w:t>
      </w:r>
      <w:r w:rsidR="00CB5768" w:rsidRPr="00547D1C">
        <w:rPr>
          <w:rFonts w:ascii="Times New Roman" w:hAnsi="Times New Roman" w:cs="Times New Roman"/>
          <w:sz w:val="20"/>
          <w:szCs w:val="20"/>
          <w:lang w:val="en-US"/>
        </w:rPr>
        <w:t>,</w:t>
      </w:r>
      <w:r w:rsidRPr="00547D1C">
        <w:rPr>
          <w:rFonts w:ascii="Times New Roman" w:hAnsi="Times New Roman" w:cs="Times New Roman"/>
          <w:sz w:val="20"/>
          <w:szCs w:val="20"/>
          <w:lang w:val="en-US"/>
        </w:rPr>
        <w:t xml:space="preserve"> which indicates </w:t>
      </w:r>
      <w:r w:rsidR="00756DE1" w:rsidRPr="00547D1C">
        <w:rPr>
          <w:rFonts w:ascii="Times New Roman" w:hAnsi="Times New Roman" w:cs="Times New Roman"/>
          <w:sz w:val="20"/>
          <w:szCs w:val="20"/>
          <w:lang w:val="en-US"/>
        </w:rPr>
        <w:t xml:space="preserve">the average time (calculated in days) that a company takes </w:t>
      </w:r>
      <w:r w:rsidR="00CB5768" w:rsidRPr="00547D1C">
        <w:rPr>
          <w:rFonts w:ascii="Times New Roman" w:hAnsi="Times New Roman" w:cs="Times New Roman"/>
          <w:sz w:val="20"/>
          <w:szCs w:val="20"/>
          <w:lang w:val="en-US"/>
        </w:rPr>
        <w:t>to turn</w:t>
      </w:r>
      <w:r w:rsidR="00756DE1" w:rsidRPr="00547D1C">
        <w:rPr>
          <w:rFonts w:ascii="Times New Roman" w:hAnsi="Times New Roman" w:cs="Times New Roman"/>
          <w:sz w:val="20"/>
          <w:szCs w:val="20"/>
          <w:lang w:val="en-US"/>
        </w:rPr>
        <w:t xml:space="preserve"> its inventory.</w:t>
      </w:r>
      <w:r w:rsidR="00CB5768" w:rsidRPr="00547D1C">
        <w:rPr>
          <w:rFonts w:ascii="Times New Roman" w:hAnsi="Times New Roman" w:cs="Times New Roman"/>
          <w:sz w:val="20"/>
          <w:szCs w:val="20"/>
          <w:lang w:val="en-US"/>
        </w:rPr>
        <w:t xml:space="preserve"> </w:t>
      </w:r>
      <w:r w:rsidR="00756DE1" w:rsidRPr="00547D1C">
        <w:rPr>
          <w:rFonts w:ascii="Times New Roman" w:hAnsi="Times New Roman" w:cs="Times New Roman"/>
          <w:sz w:val="20"/>
          <w:szCs w:val="20"/>
          <w:lang w:val="en-US"/>
        </w:rPr>
        <w:t>It includes the goods that are in progress and those into sales. The lower the days inventory outstanding</w:t>
      </w:r>
      <w:r w:rsidR="00CB5768" w:rsidRPr="00547D1C">
        <w:rPr>
          <w:rFonts w:ascii="Times New Roman" w:hAnsi="Times New Roman" w:cs="Times New Roman"/>
          <w:sz w:val="20"/>
          <w:szCs w:val="20"/>
          <w:lang w:val="en-US"/>
        </w:rPr>
        <w:t>,</w:t>
      </w:r>
      <w:r w:rsidR="00756DE1" w:rsidRPr="00547D1C">
        <w:rPr>
          <w:rFonts w:ascii="Times New Roman" w:hAnsi="Times New Roman" w:cs="Times New Roman"/>
          <w:sz w:val="20"/>
          <w:szCs w:val="20"/>
          <w:lang w:val="en-US"/>
        </w:rPr>
        <w:t xml:space="preserve"> the better for the company because it is an indication that the inventory is being cleared off within a short period. The average days inventory </w:t>
      </w:r>
      <w:r w:rsidR="00CB5768" w:rsidRPr="00547D1C">
        <w:rPr>
          <w:rFonts w:ascii="Times New Roman" w:hAnsi="Times New Roman" w:cs="Times New Roman"/>
          <w:sz w:val="20"/>
          <w:szCs w:val="20"/>
          <w:lang w:val="en-US"/>
        </w:rPr>
        <w:t>incredible</w:t>
      </w:r>
      <w:r w:rsidR="00756DE1" w:rsidRPr="00547D1C">
        <w:rPr>
          <w:rFonts w:ascii="Times New Roman" w:hAnsi="Times New Roman" w:cs="Times New Roman"/>
          <w:sz w:val="20"/>
          <w:szCs w:val="20"/>
          <w:lang w:val="en-US"/>
        </w:rPr>
        <w:t xml:space="preserve"> is calculated by multiplying the coat of goods sold by 365 days</w:t>
      </w:r>
      <w:r w:rsidR="001E72CB" w:rsidRPr="00547D1C">
        <w:rPr>
          <w:rFonts w:ascii="Times New Roman" w:hAnsi="Times New Roman" w:cs="Times New Roman"/>
          <w:sz w:val="20"/>
          <w:szCs w:val="20"/>
          <w:lang w:val="en-US"/>
        </w:rPr>
        <w:t xml:space="preserve"> </w:t>
      </w:r>
      <w:r w:rsidR="00756DE1" w:rsidRPr="00547D1C">
        <w:rPr>
          <w:rFonts w:ascii="Times New Roman" w:hAnsi="Times New Roman" w:cs="Times New Roman"/>
          <w:sz w:val="20"/>
          <w:szCs w:val="20"/>
          <w:lang w:val="en-US"/>
        </w:rPr>
        <w:t>(one year). It is necessary to analy</w:t>
      </w:r>
      <w:r w:rsidR="00CB5768" w:rsidRPr="00547D1C">
        <w:rPr>
          <w:rFonts w:ascii="Times New Roman" w:hAnsi="Times New Roman" w:cs="Times New Roman"/>
          <w:sz w:val="20"/>
          <w:szCs w:val="20"/>
          <w:lang w:val="en-US"/>
        </w:rPr>
        <w:t>z</w:t>
      </w:r>
      <w:r w:rsidR="00756DE1" w:rsidRPr="00547D1C">
        <w:rPr>
          <w:rFonts w:ascii="Times New Roman" w:hAnsi="Times New Roman" w:cs="Times New Roman"/>
          <w:sz w:val="20"/>
          <w:szCs w:val="20"/>
          <w:lang w:val="en-US"/>
        </w:rPr>
        <w:t xml:space="preserve">e days inventory outstanding because it helps in determining the general quality of the inventory over a given duration and also </w:t>
      </w:r>
      <w:r w:rsidR="00CB5768" w:rsidRPr="00547D1C">
        <w:rPr>
          <w:rFonts w:ascii="Times New Roman" w:hAnsi="Times New Roman" w:cs="Times New Roman"/>
          <w:sz w:val="20"/>
          <w:szCs w:val="20"/>
          <w:lang w:val="en-US"/>
        </w:rPr>
        <w:t>concerning</w:t>
      </w:r>
      <w:r w:rsidR="00756DE1" w:rsidRPr="00547D1C">
        <w:rPr>
          <w:rFonts w:ascii="Times New Roman" w:hAnsi="Times New Roman" w:cs="Times New Roman"/>
          <w:sz w:val="20"/>
          <w:szCs w:val="20"/>
          <w:lang w:val="en-US"/>
        </w:rPr>
        <w:t xml:space="preserve"> the competitors on the market. Fewer days is an indication that the company goods are s</w:t>
      </w:r>
      <w:r w:rsidR="00AA0A24" w:rsidRPr="00547D1C">
        <w:rPr>
          <w:rFonts w:ascii="Times New Roman" w:hAnsi="Times New Roman" w:cs="Times New Roman"/>
          <w:sz w:val="20"/>
          <w:szCs w:val="20"/>
          <w:lang w:val="en-US"/>
        </w:rPr>
        <w:t>alable. The results are helpful for they can prompt a company to change its promotion policies by increasing its promotional energy to escalate sales. Another reason is that it helps in the utilization of assets through the optimization of inventory investment. It is always wise to have an average inventory.</w:t>
      </w:r>
      <w:r w:rsidR="00CB5768" w:rsidRPr="00547D1C">
        <w:rPr>
          <w:rFonts w:ascii="Times New Roman" w:hAnsi="Times New Roman" w:cs="Times New Roman"/>
          <w:sz w:val="20"/>
          <w:szCs w:val="20"/>
          <w:lang w:val="en-US"/>
        </w:rPr>
        <w:t xml:space="preserve"> </w:t>
      </w:r>
      <w:r w:rsidR="00AA0A24" w:rsidRPr="00547D1C">
        <w:rPr>
          <w:rFonts w:ascii="Times New Roman" w:hAnsi="Times New Roman" w:cs="Times New Roman"/>
          <w:sz w:val="20"/>
          <w:szCs w:val="20"/>
          <w:lang w:val="en-US"/>
        </w:rPr>
        <w:t>Too much of a</w:t>
      </w:r>
      <w:r w:rsidR="00CB5768" w:rsidRPr="00547D1C">
        <w:rPr>
          <w:rFonts w:ascii="Times New Roman" w:hAnsi="Times New Roman" w:cs="Times New Roman"/>
          <w:sz w:val="20"/>
          <w:szCs w:val="20"/>
          <w:lang w:val="en-US"/>
        </w:rPr>
        <w:t xml:space="preserve"> stock</w:t>
      </w:r>
      <w:r w:rsidR="00AA0A24" w:rsidRPr="00547D1C">
        <w:rPr>
          <w:rFonts w:ascii="Times New Roman" w:hAnsi="Times New Roman" w:cs="Times New Roman"/>
          <w:sz w:val="20"/>
          <w:szCs w:val="20"/>
          <w:lang w:val="en-US"/>
        </w:rPr>
        <w:t xml:space="preserve"> is very exorbitant</w:t>
      </w:r>
      <w:r w:rsidR="00CB5768" w:rsidRPr="00547D1C">
        <w:rPr>
          <w:rFonts w:ascii="Times New Roman" w:hAnsi="Times New Roman" w:cs="Times New Roman"/>
          <w:sz w:val="20"/>
          <w:szCs w:val="20"/>
          <w:lang w:val="en-US"/>
        </w:rPr>
        <w:t>,</w:t>
      </w:r>
      <w:r w:rsidR="00AA0A24" w:rsidRPr="00547D1C">
        <w:rPr>
          <w:rFonts w:ascii="Times New Roman" w:hAnsi="Times New Roman" w:cs="Times New Roman"/>
          <w:sz w:val="20"/>
          <w:szCs w:val="20"/>
          <w:lang w:val="en-US"/>
        </w:rPr>
        <w:t xml:space="preserve"> while too little is also risky</w:t>
      </w:r>
      <w:r w:rsidR="00CB5768" w:rsidRPr="00547D1C">
        <w:rPr>
          <w:rFonts w:ascii="Times New Roman" w:hAnsi="Times New Roman" w:cs="Times New Roman"/>
          <w:sz w:val="20"/>
          <w:szCs w:val="20"/>
          <w:lang w:val="en-US"/>
        </w:rPr>
        <w:t>, resulting in</w:t>
      </w:r>
      <w:r w:rsidR="00AA0A24" w:rsidRPr="00547D1C">
        <w:rPr>
          <w:rFonts w:ascii="Times New Roman" w:hAnsi="Times New Roman" w:cs="Times New Roman"/>
          <w:sz w:val="20"/>
          <w:szCs w:val="20"/>
          <w:lang w:val="en-US"/>
        </w:rPr>
        <w:t xml:space="preserve"> lost sales or stock-outs. Companies can optimize their inventories by employing several strategies</w:t>
      </w:r>
      <w:r w:rsidR="00CB5768" w:rsidRPr="00547D1C">
        <w:rPr>
          <w:rFonts w:ascii="Times New Roman" w:hAnsi="Times New Roman" w:cs="Times New Roman"/>
          <w:sz w:val="20"/>
          <w:szCs w:val="20"/>
          <w:lang w:val="en-US"/>
        </w:rPr>
        <w:t>,</w:t>
      </w:r>
      <w:r w:rsidR="00AA0A24" w:rsidRPr="00547D1C">
        <w:rPr>
          <w:rFonts w:ascii="Times New Roman" w:hAnsi="Times New Roman" w:cs="Times New Roman"/>
          <w:sz w:val="20"/>
          <w:szCs w:val="20"/>
          <w:lang w:val="en-US"/>
        </w:rPr>
        <w:t xml:space="preserve"> </w:t>
      </w:r>
      <w:r w:rsidR="00CB5768" w:rsidRPr="00547D1C">
        <w:rPr>
          <w:rFonts w:ascii="Times New Roman" w:hAnsi="Times New Roman" w:cs="Times New Roman"/>
          <w:sz w:val="20"/>
          <w:szCs w:val="20"/>
          <w:lang w:val="en-US"/>
        </w:rPr>
        <w:t>including</w:t>
      </w:r>
      <w:r w:rsidR="00AA0A24" w:rsidRPr="00547D1C">
        <w:rPr>
          <w:rFonts w:ascii="Times New Roman" w:hAnsi="Times New Roman" w:cs="Times New Roman"/>
          <w:sz w:val="20"/>
          <w:szCs w:val="20"/>
          <w:lang w:val="en-US"/>
        </w:rPr>
        <w:t xml:space="preserve"> the JIT (Just In Time) strategy</w:t>
      </w:r>
      <w:r w:rsidR="00CB5768" w:rsidRPr="00547D1C">
        <w:rPr>
          <w:rFonts w:ascii="Times New Roman" w:hAnsi="Times New Roman" w:cs="Times New Roman"/>
          <w:sz w:val="20"/>
          <w:szCs w:val="20"/>
          <w:lang w:val="en-US"/>
        </w:rPr>
        <w:t>,</w:t>
      </w:r>
      <w:r w:rsidR="00AA0A24" w:rsidRPr="00547D1C">
        <w:rPr>
          <w:rFonts w:ascii="Times New Roman" w:hAnsi="Times New Roman" w:cs="Times New Roman"/>
          <w:sz w:val="20"/>
          <w:szCs w:val="20"/>
          <w:lang w:val="en-US"/>
        </w:rPr>
        <w:t xml:space="preserve"> where raw materials from suppliers are delivered whenever needed. Another </w:t>
      </w:r>
      <w:r w:rsidR="00CB5768" w:rsidRPr="00547D1C">
        <w:rPr>
          <w:rFonts w:ascii="Times New Roman" w:hAnsi="Times New Roman" w:cs="Times New Roman"/>
          <w:sz w:val="20"/>
          <w:szCs w:val="20"/>
          <w:lang w:val="en-US"/>
        </w:rPr>
        <w:t>approach</w:t>
      </w:r>
      <w:r w:rsidR="00AA0A24" w:rsidRPr="00547D1C">
        <w:rPr>
          <w:rFonts w:ascii="Times New Roman" w:hAnsi="Times New Roman" w:cs="Times New Roman"/>
          <w:sz w:val="20"/>
          <w:szCs w:val="20"/>
          <w:lang w:val="en-US"/>
        </w:rPr>
        <w:t xml:space="preserve"> is demand-pull production</w:t>
      </w:r>
      <w:r w:rsidR="00CB5768" w:rsidRPr="00547D1C">
        <w:rPr>
          <w:rFonts w:ascii="Times New Roman" w:hAnsi="Times New Roman" w:cs="Times New Roman"/>
          <w:sz w:val="20"/>
          <w:szCs w:val="20"/>
          <w:lang w:val="en-US"/>
        </w:rPr>
        <w:t>,</w:t>
      </w:r>
      <w:r w:rsidR="00AA0A24" w:rsidRPr="00547D1C">
        <w:rPr>
          <w:rFonts w:ascii="Times New Roman" w:hAnsi="Times New Roman" w:cs="Times New Roman"/>
          <w:sz w:val="20"/>
          <w:szCs w:val="20"/>
          <w:lang w:val="en-US"/>
        </w:rPr>
        <w:t xml:space="preserve"> where raw materials are moved to the production unit as per the demand of the customers.</w:t>
      </w:r>
      <w:r w:rsidR="004A4420" w:rsidRPr="00547D1C">
        <w:rPr>
          <w:rFonts w:ascii="Times New Roman" w:hAnsi="Times New Roman" w:cs="Times New Roman"/>
          <w:sz w:val="20"/>
          <w:szCs w:val="20"/>
          <w:lang w:val="en-US"/>
        </w:rPr>
        <w:t xml:space="preserve"> </w:t>
      </w:r>
      <w:r w:rsidR="00AA0A24" w:rsidRPr="00547D1C">
        <w:rPr>
          <w:rFonts w:ascii="Times New Roman" w:hAnsi="Times New Roman" w:cs="Times New Roman"/>
          <w:sz w:val="20"/>
          <w:szCs w:val="20"/>
          <w:lang w:val="en-US"/>
        </w:rPr>
        <w:t xml:space="preserve">Lastly, the company </w:t>
      </w:r>
      <w:r w:rsidR="004A4420" w:rsidRPr="00547D1C">
        <w:rPr>
          <w:rFonts w:ascii="Times New Roman" w:hAnsi="Times New Roman" w:cs="Times New Roman"/>
          <w:sz w:val="20"/>
          <w:szCs w:val="20"/>
          <w:lang w:val="en-US"/>
        </w:rPr>
        <w:t>improve</w:t>
      </w:r>
      <w:r w:rsidR="00CB5768" w:rsidRPr="00547D1C">
        <w:rPr>
          <w:rFonts w:ascii="Times New Roman" w:hAnsi="Times New Roman" w:cs="Times New Roman"/>
          <w:sz w:val="20"/>
          <w:szCs w:val="20"/>
          <w:lang w:val="en-US"/>
        </w:rPr>
        <w:t>s</w:t>
      </w:r>
      <w:r w:rsidR="004A4420" w:rsidRPr="00547D1C">
        <w:rPr>
          <w:rFonts w:ascii="Times New Roman" w:hAnsi="Times New Roman" w:cs="Times New Roman"/>
          <w:sz w:val="20"/>
          <w:szCs w:val="20"/>
          <w:lang w:val="en-US"/>
        </w:rPr>
        <w:t xml:space="preserve"> </w:t>
      </w:r>
      <w:r w:rsidR="00CB5768" w:rsidRPr="00547D1C">
        <w:rPr>
          <w:rFonts w:ascii="Times New Roman" w:hAnsi="Times New Roman" w:cs="Times New Roman"/>
          <w:sz w:val="20"/>
          <w:szCs w:val="20"/>
          <w:lang w:val="en-US"/>
        </w:rPr>
        <w:t>its</w:t>
      </w:r>
      <w:r w:rsidR="004A4420" w:rsidRPr="00547D1C">
        <w:rPr>
          <w:rFonts w:ascii="Times New Roman" w:hAnsi="Times New Roman" w:cs="Times New Roman"/>
          <w:sz w:val="20"/>
          <w:szCs w:val="20"/>
          <w:lang w:val="en-US"/>
        </w:rPr>
        <w:t xml:space="preserve"> manufacturing processes to eliminate work-in-process inventories and other bottlenecks. Reduced </w:t>
      </w:r>
      <w:r w:rsidR="00CB5768" w:rsidRPr="00547D1C">
        <w:rPr>
          <w:rFonts w:ascii="Times New Roman" w:hAnsi="Times New Roman" w:cs="Times New Roman"/>
          <w:sz w:val="20"/>
          <w:szCs w:val="20"/>
          <w:lang w:val="en-US"/>
        </w:rPr>
        <w:t>stock</w:t>
      </w:r>
      <w:r w:rsidR="004A4420" w:rsidRPr="00547D1C">
        <w:rPr>
          <w:rFonts w:ascii="Times New Roman" w:hAnsi="Times New Roman" w:cs="Times New Roman"/>
          <w:sz w:val="20"/>
          <w:szCs w:val="20"/>
          <w:lang w:val="en-US"/>
        </w:rPr>
        <w:t>s lead to an improvement in profits and cash flows. It also reduces inventory carrying costs.</w:t>
      </w:r>
    </w:p>
    <w:p w:rsidR="004A4420" w:rsidRPr="00547D1C" w:rsidRDefault="00BA77C6" w:rsidP="00442CFA">
      <w:pPr>
        <w:spacing w:after="0" w:line="240" w:lineRule="auto"/>
        <w:ind w:firstLine="720"/>
        <w:rPr>
          <w:rFonts w:ascii="Times New Roman" w:hAnsi="Times New Roman" w:cs="Times New Roman"/>
          <w:sz w:val="20"/>
          <w:szCs w:val="20"/>
          <w:lang w:val="en-US"/>
        </w:rPr>
      </w:pPr>
      <w:r w:rsidRPr="00547D1C">
        <w:rPr>
          <w:rFonts w:ascii="Times New Roman" w:hAnsi="Times New Roman" w:cs="Times New Roman"/>
          <w:sz w:val="20"/>
          <w:szCs w:val="20"/>
          <w:lang w:val="en-US"/>
        </w:rPr>
        <w:t xml:space="preserve">Module six also </w:t>
      </w:r>
      <w:r w:rsidR="00C10EB5" w:rsidRPr="00547D1C">
        <w:rPr>
          <w:rFonts w:ascii="Times New Roman" w:hAnsi="Times New Roman" w:cs="Times New Roman"/>
          <w:sz w:val="20"/>
          <w:szCs w:val="20"/>
          <w:lang w:val="en-US"/>
        </w:rPr>
        <w:t xml:space="preserve">covers </w:t>
      </w:r>
      <w:r w:rsidR="00CB5768" w:rsidRPr="00547D1C">
        <w:rPr>
          <w:rFonts w:ascii="Times New Roman" w:hAnsi="Times New Roman" w:cs="Times New Roman"/>
          <w:sz w:val="20"/>
          <w:szCs w:val="20"/>
          <w:lang w:val="en-US"/>
        </w:rPr>
        <w:t xml:space="preserve">the </w:t>
      </w:r>
      <w:r w:rsidR="00C10EB5" w:rsidRPr="00547D1C">
        <w:rPr>
          <w:rFonts w:ascii="Times New Roman" w:hAnsi="Times New Roman" w:cs="Times New Roman"/>
          <w:sz w:val="20"/>
          <w:szCs w:val="20"/>
          <w:lang w:val="en-US"/>
        </w:rPr>
        <w:t>cash conversion cycle</w:t>
      </w:r>
      <w:r w:rsidR="00CB5768" w:rsidRPr="00547D1C">
        <w:rPr>
          <w:rFonts w:ascii="Times New Roman" w:hAnsi="Times New Roman" w:cs="Times New Roman"/>
          <w:sz w:val="20"/>
          <w:szCs w:val="20"/>
          <w:lang w:val="en-US"/>
        </w:rPr>
        <w:t>,</w:t>
      </w:r>
      <w:r w:rsidR="00C10EB5" w:rsidRPr="00547D1C">
        <w:rPr>
          <w:rFonts w:ascii="Times New Roman" w:hAnsi="Times New Roman" w:cs="Times New Roman"/>
          <w:sz w:val="20"/>
          <w:szCs w:val="20"/>
          <w:lang w:val="en-US"/>
        </w:rPr>
        <w:t xml:space="preserve"> which is commonly referred to as CCC. CCC is a metric used to express the duration</w:t>
      </w:r>
      <w:r w:rsidR="001E72CB" w:rsidRPr="00547D1C">
        <w:rPr>
          <w:rFonts w:ascii="Times New Roman" w:hAnsi="Times New Roman" w:cs="Times New Roman"/>
          <w:sz w:val="20"/>
          <w:szCs w:val="20"/>
          <w:lang w:val="en-US"/>
        </w:rPr>
        <w:t xml:space="preserve"> </w:t>
      </w:r>
      <w:r w:rsidR="00C10EB5" w:rsidRPr="00547D1C">
        <w:rPr>
          <w:rFonts w:ascii="Times New Roman" w:hAnsi="Times New Roman" w:cs="Times New Roman"/>
          <w:sz w:val="20"/>
          <w:szCs w:val="20"/>
          <w:lang w:val="en-US"/>
        </w:rPr>
        <w:t>(usually measured in days) that a company takes to successfully convert its investments in inventory and other company resources into sales</w:t>
      </w:r>
      <w:r w:rsidR="00CB5768" w:rsidRPr="00547D1C">
        <w:rPr>
          <w:rFonts w:ascii="Times New Roman" w:hAnsi="Times New Roman" w:cs="Times New Roman"/>
          <w:sz w:val="20"/>
          <w:szCs w:val="20"/>
          <w:lang w:val="en-US"/>
        </w:rPr>
        <w:t>'</w:t>
      </w:r>
      <w:r w:rsidR="00C10EB5" w:rsidRPr="00547D1C">
        <w:rPr>
          <w:rFonts w:ascii="Times New Roman" w:hAnsi="Times New Roman" w:cs="Times New Roman"/>
          <w:sz w:val="20"/>
          <w:szCs w:val="20"/>
          <w:lang w:val="en-US"/>
        </w:rPr>
        <w:t xml:space="preserve"> cash flows. It tries to determine how long each net input dollar is held up in the sales and production process before being converted into cash. The parameter considers </w:t>
      </w:r>
      <w:r w:rsidR="00CB5768" w:rsidRPr="00547D1C">
        <w:rPr>
          <w:rFonts w:ascii="Times New Roman" w:hAnsi="Times New Roman" w:cs="Times New Roman"/>
          <w:sz w:val="20"/>
          <w:szCs w:val="20"/>
          <w:lang w:val="en-US"/>
        </w:rPr>
        <w:t>when</w:t>
      </w:r>
      <w:r w:rsidR="00C10EB5" w:rsidRPr="00547D1C">
        <w:rPr>
          <w:rFonts w:ascii="Times New Roman" w:hAnsi="Times New Roman" w:cs="Times New Roman"/>
          <w:sz w:val="20"/>
          <w:szCs w:val="20"/>
          <w:lang w:val="en-US"/>
        </w:rPr>
        <w:t xml:space="preserve"> a company requires </w:t>
      </w:r>
      <w:r w:rsidR="001E72CB" w:rsidRPr="00547D1C">
        <w:rPr>
          <w:rFonts w:ascii="Times New Roman" w:hAnsi="Times New Roman" w:cs="Times New Roman"/>
          <w:sz w:val="20"/>
          <w:szCs w:val="20"/>
          <w:lang w:val="en-US"/>
        </w:rPr>
        <w:t>disposing of its inventory, collecting receivables, and paying</w:t>
      </w:r>
      <w:r w:rsidR="00C10EB5" w:rsidRPr="00547D1C">
        <w:rPr>
          <w:rFonts w:ascii="Times New Roman" w:hAnsi="Times New Roman" w:cs="Times New Roman"/>
          <w:sz w:val="20"/>
          <w:szCs w:val="20"/>
          <w:lang w:val="en-US"/>
        </w:rPr>
        <w:t xml:space="preserve"> bills without facing penalties. It is also a</w:t>
      </w:r>
      <w:r w:rsidR="00CB5768" w:rsidRPr="00547D1C">
        <w:rPr>
          <w:rFonts w:ascii="Times New Roman" w:hAnsi="Times New Roman" w:cs="Times New Roman"/>
          <w:sz w:val="20"/>
          <w:szCs w:val="20"/>
          <w:lang w:val="en-US"/>
        </w:rPr>
        <w:t>n</w:t>
      </w:r>
      <w:r w:rsidR="00C10EB5" w:rsidRPr="00547D1C">
        <w:rPr>
          <w:rFonts w:ascii="Times New Roman" w:hAnsi="Times New Roman" w:cs="Times New Roman"/>
          <w:sz w:val="20"/>
          <w:szCs w:val="20"/>
          <w:lang w:val="en-US"/>
        </w:rPr>
        <w:t xml:space="preserve"> excellent measure of how efficient a company</w:t>
      </w:r>
      <w:r w:rsidR="00CB5768" w:rsidRPr="00547D1C">
        <w:rPr>
          <w:rFonts w:ascii="Times New Roman" w:hAnsi="Times New Roman" w:cs="Times New Roman"/>
          <w:sz w:val="20"/>
          <w:szCs w:val="20"/>
          <w:lang w:val="en-US"/>
        </w:rPr>
        <w:t>'</w:t>
      </w:r>
      <w:r w:rsidR="00C10EB5" w:rsidRPr="00547D1C">
        <w:rPr>
          <w:rFonts w:ascii="Times New Roman" w:hAnsi="Times New Roman" w:cs="Times New Roman"/>
          <w:sz w:val="20"/>
          <w:szCs w:val="20"/>
          <w:lang w:val="en-US"/>
        </w:rPr>
        <w:t xml:space="preserve">s management and operations </w:t>
      </w:r>
      <w:r w:rsidR="00CB5768" w:rsidRPr="00547D1C">
        <w:rPr>
          <w:rFonts w:ascii="Times New Roman" w:hAnsi="Times New Roman" w:cs="Times New Roman"/>
          <w:sz w:val="20"/>
          <w:szCs w:val="20"/>
          <w:lang w:val="en-US"/>
        </w:rPr>
        <w:t>are</w:t>
      </w:r>
      <w:r w:rsidR="00C10EB5" w:rsidRPr="00547D1C">
        <w:rPr>
          <w:rFonts w:ascii="Times New Roman" w:hAnsi="Times New Roman" w:cs="Times New Roman"/>
          <w:sz w:val="20"/>
          <w:szCs w:val="20"/>
          <w:lang w:val="en-US"/>
        </w:rPr>
        <w:t>. A steady or decreasing CCC value is a positive indicator</w:t>
      </w:r>
      <w:r w:rsidR="00CB5768" w:rsidRPr="00547D1C">
        <w:rPr>
          <w:rFonts w:ascii="Times New Roman" w:hAnsi="Times New Roman" w:cs="Times New Roman"/>
          <w:sz w:val="20"/>
          <w:szCs w:val="20"/>
          <w:lang w:val="en-US"/>
        </w:rPr>
        <w:t>,</w:t>
      </w:r>
      <w:r w:rsidR="00C10EB5" w:rsidRPr="00547D1C">
        <w:rPr>
          <w:rFonts w:ascii="Times New Roman" w:hAnsi="Times New Roman" w:cs="Times New Roman"/>
          <w:sz w:val="20"/>
          <w:szCs w:val="20"/>
          <w:lang w:val="en-US"/>
        </w:rPr>
        <w:t xml:space="preserve"> while a rise in CCC</w:t>
      </w:r>
      <w:r w:rsidR="000437BE" w:rsidRPr="00547D1C">
        <w:rPr>
          <w:rFonts w:ascii="Times New Roman" w:hAnsi="Times New Roman" w:cs="Times New Roman"/>
          <w:sz w:val="20"/>
          <w:szCs w:val="20"/>
          <w:lang w:val="en-US"/>
        </w:rPr>
        <w:t xml:space="preserve"> calls for more</w:t>
      </w:r>
      <w:r w:rsidR="00C10EB5" w:rsidRPr="00547D1C">
        <w:rPr>
          <w:rFonts w:ascii="Times New Roman" w:hAnsi="Times New Roman" w:cs="Times New Roman"/>
          <w:sz w:val="20"/>
          <w:szCs w:val="20"/>
          <w:lang w:val="en-US"/>
        </w:rPr>
        <w:t xml:space="preserve"> scrutiny</w:t>
      </w:r>
      <w:r w:rsidR="00CB5768" w:rsidRPr="00547D1C">
        <w:rPr>
          <w:rFonts w:ascii="Times New Roman" w:hAnsi="Times New Roman" w:cs="Times New Roman"/>
          <w:sz w:val="20"/>
          <w:szCs w:val="20"/>
          <w:lang w:val="en-US"/>
        </w:rPr>
        <w:t>, considering</w:t>
      </w:r>
      <w:r w:rsidR="00C10EB5" w:rsidRPr="00547D1C">
        <w:rPr>
          <w:rFonts w:ascii="Times New Roman" w:hAnsi="Times New Roman" w:cs="Times New Roman"/>
          <w:sz w:val="20"/>
          <w:szCs w:val="20"/>
          <w:lang w:val="en-US"/>
        </w:rPr>
        <w:t xml:space="preserve"> other relevant factors.</w:t>
      </w:r>
    </w:p>
    <w:p w:rsidR="000437BE" w:rsidRPr="00547D1C" w:rsidRDefault="00BA77C6" w:rsidP="00442CFA">
      <w:pPr>
        <w:spacing w:after="0" w:line="240" w:lineRule="auto"/>
        <w:ind w:firstLine="720"/>
        <w:rPr>
          <w:rFonts w:ascii="Times New Roman" w:hAnsi="Times New Roman" w:cs="Times New Roman"/>
          <w:sz w:val="20"/>
          <w:szCs w:val="20"/>
          <w:lang w:val="en-US"/>
        </w:rPr>
      </w:pPr>
      <w:r w:rsidRPr="00547D1C">
        <w:rPr>
          <w:rFonts w:ascii="Times New Roman" w:hAnsi="Times New Roman" w:cs="Times New Roman"/>
          <w:sz w:val="20"/>
          <w:szCs w:val="20"/>
          <w:lang w:val="en-US"/>
        </w:rPr>
        <w:t xml:space="preserve">Another </w:t>
      </w:r>
      <w:r w:rsidR="00CB5768" w:rsidRPr="00547D1C">
        <w:rPr>
          <w:rFonts w:ascii="Times New Roman" w:hAnsi="Times New Roman" w:cs="Times New Roman"/>
          <w:sz w:val="20"/>
          <w:szCs w:val="20"/>
          <w:lang w:val="en-US"/>
        </w:rPr>
        <w:t>essential</w:t>
      </w:r>
      <w:r w:rsidRPr="00547D1C">
        <w:rPr>
          <w:rFonts w:ascii="Times New Roman" w:hAnsi="Times New Roman" w:cs="Times New Roman"/>
          <w:sz w:val="20"/>
          <w:szCs w:val="20"/>
          <w:lang w:val="en-US"/>
        </w:rPr>
        <w:t xml:space="preserve"> conce</w:t>
      </w:r>
      <w:r w:rsidRPr="00547D1C">
        <w:rPr>
          <w:rFonts w:ascii="Times New Roman" w:hAnsi="Times New Roman" w:cs="Times New Roman"/>
          <w:sz w:val="20"/>
          <w:szCs w:val="20"/>
          <w:lang w:val="en-US"/>
        </w:rPr>
        <w:t>pt in the world of finance that the chapter tackles is the PPE (Property, Plant</w:t>
      </w:r>
      <w:r w:rsidR="00CB5768" w:rsidRPr="00547D1C">
        <w:rPr>
          <w:rFonts w:ascii="Times New Roman" w:hAnsi="Times New Roman" w:cs="Times New Roman"/>
          <w:sz w:val="20"/>
          <w:szCs w:val="20"/>
          <w:lang w:val="en-US"/>
        </w:rPr>
        <w:t>,</w:t>
      </w:r>
      <w:r w:rsidRPr="00547D1C">
        <w:rPr>
          <w:rFonts w:ascii="Times New Roman" w:hAnsi="Times New Roman" w:cs="Times New Roman"/>
          <w:sz w:val="20"/>
          <w:szCs w:val="20"/>
          <w:lang w:val="en-US"/>
        </w:rPr>
        <w:t xml:space="preserve"> and Equipment) Assets. They are also referred to as fixed or tangible assets. PPE is the largest asset owned by most companies</w:t>
      </w:r>
      <w:r w:rsidR="00CB5768" w:rsidRPr="00547D1C">
        <w:rPr>
          <w:rFonts w:ascii="Times New Roman" w:hAnsi="Times New Roman" w:cs="Times New Roman"/>
          <w:sz w:val="20"/>
          <w:szCs w:val="20"/>
          <w:lang w:val="en-US"/>
        </w:rPr>
        <w:t>,</w:t>
      </w:r>
      <w:r w:rsidRPr="00547D1C">
        <w:rPr>
          <w:rFonts w:ascii="Times New Roman" w:hAnsi="Times New Roman" w:cs="Times New Roman"/>
          <w:sz w:val="20"/>
          <w:szCs w:val="20"/>
          <w:lang w:val="en-US"/>
        </w:rPr>
        <w:t xml:space="preserve"> while depreciation often comes second i</w:t>
      </w:r>
      <w:r w:rsidR="00CB5768" w:rsidRPr="00547D1C">
        <w:rPr>
          <w:rFonts w:ascii="Times New Roman" w:hAnsi="Times New Roman" w:cs="Times New Roman"/>
          <w:sz w:val="20"/>
          <w:szCs w:val="20"/>
          <w:lang w:val="en-US"/>
        </w:rPr>
        <w:t>n</w:t>
      </w:r>
      <w:r w:rsidRPr="00547D1C">
        <w:rPr>
          <w:rFonts w:ascii="Times New Roman" w:hAnsi="Times New Roman" w:cs="Times New Roman"/>
          <w:sz w:val="20"/>
          <w:szCs w:val="20"/>
          <w:lang w:val="en-US"/>
        </w:rPr>
        <w:t xml:space="preserve"> the in</w:t>
      </w:r>
      <w:r w:rsidRPr="00547D1C">
        <w:rPr>
          <w:rFonts w:ascii="Times New Roman" w:hAnsi="Times New Roman" w:cs="Times New Roman"/>
          <w:sz w:val="20"/>
          <w:szCs w:val="20"/>
          <w:lang w:val="en-US"/>
        </w:rPr>
        <w:t xml:space="preserve">come statement in expenses to </w:t>
      </w:r>
      <w:r w:rsidR="00CB5768" w:rsidRPr="00547D1C">
        <w:rPr>
          <w:rFonts w:ascii="Times New Roman" w:hAnsi="Times New Roman" w:cs="Times New Roman"/>
          <w:sz w:val="20"/>
          <w:szCs w:val="20"/>
          <w:lang w:val="en-US"/>
        </w:rPr>
        <w:t xml:space="preserve">the </w:t>
      </w:r>
      <w:r w:rsidRPr="00547D1C">
        <w:rPr>
          <w:rFonts w:ascii="Times New Roman" w:hAnsi="Times New Roman" w:cs="Times New Roman"/>
          <w:sz w:val="20"/>
          <w:szCs w:val="20"/>
          <w:lang w:val="en-US"/>
        </w:rPr>
        <w:t>cost of goods sold. Companies choose PPE to determine depreciation</w:t>
      </w:r>
      <w:r w:rsidR="00CB5768" w:rsidRPr="00547D1C">
        <w:rPr>
          <w:rFonts w:ascii="Times New Roman" w:hAnsi="Times New Roman" w:cs="Times New Roman"/>
          <w:sz w:val="20"/>
          <w:szCs w:val="20"/>
          <w:lang w:val="en-US"/>
        </w:rPr>
        <w:t>,</w:t>
      </w:r>
      <w:r w:rsidRPr="00547D1C">
        <w:rPr>
          <w:rFonts w:ascii="Times New Roman" w:hAnsi="Times New Roman" w:cs="Times New Roman"/>
          <w:sz w:val="20"/>
          <w:szCs w:val="20"/>
          <w:lang w:val="en-US"/>
        </w:rPr>
        <w:t xml:space="preserve"> which </w:t>
      </w:r>
      <w:r w:rsidR="00CB5768" w:rsidRPr="00547D1C">
        <w:rPr>
          <w:rFonts w:ascii="Times New Roman" w:hAnsi="Times New Roman" w:cs="Times New Roman"/>
          <w:sz w:val="20"/>
          <w:szCs w:val="20"/>
          <w:lang w:val="en-US"/>
        </w:rPr>
        <w:t>can</w:t>
      </w:r>
      <w:r w:rsidRPr="00547D1C">
        <w:rPr>
          <w:rFonts w:ascii="Times New Roman" w:hAnsi="Times New Roman" w:cs="Times New Roman"/>
          <w:sz w:val="20"/>
          <w:szCs w:val="20"/>
          <w:lang w:val="en-US"/>
        </w:rPr>
        <w:t xml:space="preserve"> have an impact on the balance sheet and the income statement. Whenever companies decide to sell their PPE, there is always a chance that the com</w:t>
      </w:r>
      <w:r w:rsidRPr="00547D1C">
        <w:rPr>
          <w:rFonts w:ascii="Times New Roman" w:hAnsi="Times New Roman" w:cs="Times New Roman"/>
          <w:sz w:val="20"/>
          <w:szCs w:val="20"/>
          <w:lang w:val="en-US"/>
        </w:rPr>
        <w:t>pany will make a profit or a loss.</w:t>
      </w:r>
      <w:r w:rsidR="003D1415" w:rsidRPr="00547D1C">
        <w:rPr>
          <w:rFonts w:ascii="Times New Roman" w:hAnsi="Times New Roman" w:cs="Times New Roman"/>
          <w:sz w:val="20"/>
          <w:szCs w:val="20"/>
          <w:lang w:val="en-US"/>
        </w:rPr>
        <w:t xml:space="preserve"> Either result </w:t>
      </w:r>
      <w:r w:rsidR="00CB5768" w:rsidRPr="00547D1C">
        <w:rPr>
          <w:rFonts w:ascii="Times New Roman" w:hAnsi="Times New Roman" w:cs="Times New Roman"/>
          <w:sz w:val="20"/>
          <w:szCs w:val="20"/>
          <w:lang w:val="en-US"/>
        </w:rPr>
        <w:t>helps determine</w:t>
      </w:r>
      <w:r w:rsidR="003D1415" w:rsidRPr="00547D1C">
        <w:rPr>
          <w:rFonts w:ascii="Times New Roman" w:hAnsi="Times New Roman" w:cs="Times New Roman"/>
          <w:sz w:val="20"/>
          <w:szCs w:val="20"/>
          <w:lang w:val="en-US"/>
        </w:rPr>
        <w:t xml:space="preserve"> the performance level of the company. Again, impairments and asset write-downs have a direct impact on the current financial performance and the future profitability of a company. This concept need</w:t>
      </w:r>
      <w:r w:rsidR="00CB5768" w:rsidRPr="00547D1C">
        <w:rPr>
          <w:rFonts w:ascii="Times New Roman" w:hAnsi="Times New Roman" w:cs="Times New Roman"/>
          <w:sz w:val="20"/>
          <w:szCs w:val="20"/>
          <w:lang w:val="en-US"/>
        </w:rPr>
        <w:t>s</w:t>
      </w:r>
      <w:r w:rsidR="003D1415" w:rsidRPr="00547D1C">
        <w:rPr>
          <w:rFonts w:ascii="Times New Roman" w:hAnsi="Times New Roman" w:cs="Times New Roman"/>
          <w:sz w:val="20"/>
          <w:szCs w:val="20"/>
          <w:lang w:val="en-US"/>
        </w:rPr>
        <w:t xml:space="preserve"> to be considered whenever financial statements are analyzed or foretold.</w:t>
      </w:r>
      <w:r w:rsidR="00CB5768" w:rsidRPr="00547D1C">
        <w:rPr>
          <w:rFonts w:ascii="Times New Roman" w:hAnsi="Times New Roman" w:cs="Times New Roman"/>
          <w:sz w:val="20"/>
          <w:szCs w:val="20"/>
          <w:lang w:val="en-US"/>
        </w:rPr>
        <w:t xml:space="preserve"> </w:t>
      </w:r>
      <w:r w:rsidR="003D1415" w:rsidRPr="00547D1C">
        <w:rPr>
          <w:rFonts w:ascii="Times New Roman" w:hAnsi="Times New Roman" w:cs="Times New Roman"/>
          <w:sz w:val="20"/>
          <w:szCs w:val="20"/>
          <w:lang w:val="en-US"/>
        </w:rPr>
        <w:t>On the balance sheet, the acquisition of PPE is recorded at cost. The process is referred to as capitalization.</w:t>
      </w:r>
      <w:r w:rsidR="00CB5768" w:rsidRPr="00547D1C">
        <w:rPr>
          <w:rFonts w:ascii="Times New Roman" w:hAnsi="Times New Roman" w:cs="Times New Roman"/>
          <w:sz w:val="20"/>
          <w:szCs w:val="20"/>
          <w:lang w:val="en-US"/>
        </w:rPr>
        <w:t xml:space="preserve"> </w:t>
      </w:r>
      <w:r w:rsidR="003D1415" w:rsidRPr="00547D1C">
        <w:rPr>
          <w:rFonts w:ascii="Times New Roman" w:hAnsi="Times New Roman" w:cs="Times New Roman"/>
          <w:sz w:val="20"/>
          <w:szCs w:val="20"/>
          <w:lang w:val="en-US"/>
        </w:rPr>
        <w:t>This is the reason why PPE expenditures are referred to as CAPEX (Capital Expenditures). The amount capitalized encompasses all costs needed to put the assets into service.</w:t>
      </w:r>
      <w:r w:rsidR="00CB5768" w:rsidRPr="00547D1C">
        <w:rPr>
          <w:rFonts w:ascii="Times New Roman" w:hAnsi="Times New Roman" w:cs="Times New Roman"/>
          <w:sz w:val="20"/>
          <w:szCs w:val="20"/>
          <w:lang w:val="en-US"/>
        </w:rPr>
        <w:t xml:space="preserve"> </w:t>
      </w:r>
      <w:r w:rsidR="003D1415" w:rsidRPr="00547D1C">
        <w:rPr>
          <w:rFonts w:ascii="Times New Roman" w:hAnsi="Times New Roman" w:cs="Times New Roman"/>
          <w:sz w:val="20"/>
          <w:szCs w:val="20"/>
          <w:lang w:val="en-US"/>
        </w:rPr>
        <w:t>They include</w:t>
      </w:r>
      <w:r w:rsidR="00CB5768" w:rsidRPr="00547D1C">
        <w:rPr>
          <w:rFonts w:ascii="Times New Roman" w:hAnsi="Times New Roman" w:cs="Times New Roman"/>
          <w:sz w:val="20"/>
          <w:szCs w:val="20"/>
          <w:lang w:val="en-US"/>
        </w:rPr>
        <w:t xml:space="preserve"> </w:t>
      </w:r>
      <w:r w:rsidR="003D1415" w:rsidRPr="00547D1C">
        <w:rPr>
          <w:rFonts w:ascii="Times New Roman" w:hAnsi="Times New Roman" w:cs="Times New Roman"/>
          <w:sz w:val="20"/>
          <w:szCs w:val="20"/>
          <w:lang w:val="en-US"/>
        </w:rPr>
        <w:t>duties, tax</w:t>
      </w:r>
      <w:r w:rsidR="00CB5768" w:rsidRPr="00547D1C">
        <w:rPr>
          <w:rFonts w:ascii="Times New Roman" w:hAnsi="Times New Roman" w:cs="Times New Roman"/>
          <w:sz w:val="20"/>
          <w:szCs w:val="20"/>
          <w:lang w:val="en-US"/>
        </w:rPr>
        <w:t>,</w:t>
      </w:r>
      <w:r w:rsidR="003D1415" w:rsidRPr="00547D1C">
        <w:rPr>
          <w:rFonts w:ascii="Times New Roman" w:hAnsi="Times New Roman" w:cs="Times New Roman"/>
          <w:sz w:val="20"/>
          <w:szCs w:val="20"/>
          <w:lang w:val="en-US"/>
        </w:rPr>
        <w:t xml:space="preserve"> and </w:t>
      </w:r>
      <w:r w:rsidR="003D1415" w:rsidRPr="00547D1C">
        <w:rPr>
          <w:rFonts w:ascii="Times New Roman" w:hAnsi="Times New Roman" w:cs="Times New Roman"/>
          <w:sz w:val="20"/>
          <w:szCs w:val="20"/>
          <w:lang w:val="en-US"/>
        </w:rPr>
        <w:lastRenderedPageBreak/>
        <w:t>transportation.</w:t>
      </w:r>
      <w:r w:rsidR="00CB5768" w:rsidRPr="00547D1C">
        <w:rPr>
          <w:rFonts w:ascii="Times New Roman" w:hAnsi="Times New Roman" w:cs="Times New Roman"/>
          <w:sz w:val="20"/>
          <w:szCs w:val="20"/>
          <w:lang w:val="en-US"/>
        </w:rPr>
        <w:t xml:space="preserve"> In terms of depreciation, assets with a useful life are considered.  Depreciation puts into consideration the using up of any given asset over its useful life. Land lacks a determinable helpful life; hence it is not depreciated. A company makes three estimates to come up with depreciation expense. They include useful life, salvage value, and depreciation method.  </w:t>
      </w:r>
    </w:p>
    <w:p w:rsidR="004349D6" w:rsidRPr="00547D1C" w:rsidRDefault="00BA77C6" w:rsidP="004349D6">
      <w:pPr>
        <w:spacing w:after="0" w:line="240" w:lineRule="auto"/>
        <w:jc w:val="center"/>
        <w:rPr>
          <w:rFonts w:ascii="Times New Roman" w:hAnsi="Times New Roman" w:cs="Times New Roman"/>
          <w:b/>
          <w:sz w:val="20"/>
          <w:szCs w:val="20"/>
        </w:rPr>
      </w:pPr>
      <w:r w:rsidRPr="00547D1C">
        <w:rPr>
          <w:rFonts w:ascii="Times New Roman" w:hAnsi="Times New Roman" w:cs="Times New Roman"/>
          <w:b/>
          <w:sz w:val="20"/>
          <w:szCs w:val="20"/>
        </w:rPr>
        <w:t>Part Two</w:t>
      </w:r>
    </w:p>
    <w:p w:rsidR="004349D6" w:rsidRPr="00547D1C" w:rsidRDefault="00BA77C6" w:rsidP="004349D6">
      <w:pPr>
        <w:spacing w:after="0" w:line="240" w:lineRule="auto"/>
        <w:ind w:firstLine="720"/>
        <w:rPr>
          <w:rFonts w:ascii="Times New Roman" w:hAnsi="Times New Roman" w:cs="Times New Roman"/>
          <w:sz w:val="20"/>
          <w:szCs w:val="20"/>
        </w:rPr>
      </w:pPr>
      <w:r w:rsidRPr="00547D1C">
        <w:rPr>
          <w:rFonts w:ascii="Times New Roman" w:hAnsi="Times New Roman" w:cs="Times New Roman"/>
          <w:sz w:val="20"/>
          <w:szCs w:val="20"/>
        </w:rPr>
        <w:t>Inventory is one of the chapter's concepts that relates to Boeing Company. The term inventory refers to all company's products that are available for sale. An inventory does not only constitute finished goods but also includes all r</w:t>
      </w:r>
      <w:r w:rsidRPr="00547D1C">
        <w:rPr>
          <w:rFonts w:ascii="Times New Roman" w:hAnsi="Times New Roman" w:cs="Times New Roman"/>
          <w:sz w:val="20"/>
          <w:szCs w:val="20"/>
        </w:rPr>
        <w:t>aw materials and unfinished goods. It is crucial to note that these inventories are essential assets of a company. Boeing has recorded an increase in its inventory since 2017. Boeing's inventory value in 2017 was $61.388B, 62.567B in 2018, $76.622B in 2019</w:t>
      </w:r>
      <w:r w:rsidRPr="00547D1C">
        <w:rPr>
          <w:rFonts w:ascii="Times New Roman" w:hAnsi="Times New Roman" w:cs="Times New Roman"/>
          <w:sz w:val="20"/>
          <w:szCs w:val="20"/>
        </w:rPr>
        <w:t>, and $83.745B in the quarter ended June 30, 2020</w:t>
      </w:r>
      <w:r w:rsidRPr="00547D1C">
        <w:rPr>
          <w:rFonts w:ascii="Times New Roman" w:hAnsi="Times New Roman" w:cs="Times New Roman"/>
          <w:color w:val="000000"/>
          <w:sz w:val="20"/>
          <w:szCs w:val="20"/>
          <w:shd w:val="clear" w:color="auto" w:fill="FFFFFF"/>
        </w:rPr>
        <w:t xml:space="preserve"> (GuruFocus, 2020)</w:t>
      </w:r>
      <w:r w:rsidRPr="00547D1C">
        <w:rPr>
          <w:rFonts w:ascii="Times New Roman" w:hAnsi="Times New Roman" w:cs="Times New Roman"/>
          <w:sz w:val="20"/>
          <w:szCs w:val="20"/>
        </w:rPr>
        <w:t xml:space="preserve">. One of the benefits that Boeing acquires from holding a high level of inventory is in the reduction of risks of the shortage of produced goods. For instance, Boeing is able to supply its </w:t>
      </w:r>
      <w:r w:rsidRPr="00547D1C">
        <w:rPr>
          <w:rFonts w:ascii="Times New Roman" w:hAnsi="Times New Roman" w:cs="Times New Roman"/>
          <w:sz w:val="20"/>
          <w:szCs w:val="20"/>
        </w:rPr>
        <w:t>customers with available stock, thus preventing the failure of the supply chain that might arise due to a shortage in its goods. Another importance of holding a high level of inventory is based on the profitability index. Boeing is able to earn higher prof</w:t>
      </w:r>
      <w:r w:rsidRPr="00547D1C">
        <w:rPr>
          <w:rFonts w:ascii="Times New Roman" w:hAnsi="Times New Roman" w:cs="Times New Roman"/>
          <w:sz w:val="20"/>
          <w:szCs w:val="20"/>
        </w:rPr>
        <w:t>its since its operating assets are high. Boeing also benefits from this high inventory in times of production. For example, Boeing does not waste time looking for raw materials in most cases since a lot of this inventory is available in its warehouse. Ther</w:t>
      </w:r>
      <w:r w:rsidRPr="00547D1C">
        <w:rPr>
          <w:rFonts w:ascii="Times New Roman" w:hAnsi="Times New Roman" w:cs="Times New Roman"/>
          <w:sz w:val="20"/>
          <w:szCs w:val="20"/>
        </w:rPr>
        <w:t>efore, this strategy enables Boeing to fasten its production processes.</w:t>
      </w:r>
    </w:p>
    <w:p w:rsidR="004349D6" w:rsidRPr="00547D1C" w:rsidRDefault="00BA77C6" w:rsidP="004349D6">
      <w:pPr>
        <w:spacing w:after="0" w:line="240" w:lineRule="auto"/>
        <w:ind w:firstLine="720"/>
        <w:rPr>
          <w:rFonts w:ascii="Times New Roman" w:hAnsi="Times New Roman" w:cs="Times New Roman"/>
          <w:sz w:val="20"/>
          <w:szCs w:val="20"/>
        </w:rPr>
      </w:pPr>
      <w:r w:rsidRPr="00547D1C">
        <w:rPr>
          <w:rFonts w:ascii="Times New Roman" w:hAnsi="Times New Roman" w:cs="Times New Roman"/>
          <w:sz w:val="20"/>
          <w:szCs w:val="20"/>
        </w:rPr>
        <w:t>Gross profit margin is another aspect of analysis in relation to Boeing Company. The gross profit margin involves the measurement of the profitability of a company. Gross profit is mai</w:t>
      </w:r>
      <w:r w:rsidRPr="00547D1C">
        <w:rPr>
          <w:rFonts w:ascii="Times New Roman" w:hAnsi="Times New Roman" w:cs="Times New Roman"/>
          <w:sz w:val="20"/>
          <w:szCs w:val="20"/>
        </w:rPr>
        <w:t xml:space="preserve">nly a percentage of revenue, which represents the amount that a company receives after subtracting the cost of goods sold. The gross profit margin of Boeing for the period ended in December 2019 was 4.9%. In 2019, this company's gross profit margin was at </w:t>
      </w:r>
      <w:r w:rsidRPr="00547D1C">
        <w:rPr>
          <w:rFonts w:ascii="Times New Roman" w:hAnsi="Times New Roman" w:cs="Times New Roman"/>
          <w:sz w:val="20"/>
          <w:szCs w:val="20"/>
        </w:rPr>
        <w:t xml:space="preserve">its peak with a record of 19.4%. After comparing Boeing's gross profit margin with its competitors, it is apparent that some companies did better than Boeing. Some of these companies include Lockheed Martin Corporation with 13.5%, Textron Inc. with 14.0%, </w:t>
      </w:r>
      <w:r w:rsidRPr="00547D1C">
        <w:rPr>
          <w:rFonts w:ascii="Times New Roman" w:hAnsi="Times New Roman" w:cs="Times New Roman"/>
          <w:sz w:val="20"/>
          <w:szCs w:val="20"/>
        </w:rPr>
        <w:t xml:space="preserve">Embraer S.A. with 14.4%, General Electric Company with 16.8%, General Dynamic Corporation with 17.2%, and Northrop Grumman Corporation with 21.3% </w:t>
      </w:r>
      <w:r w:rsidRPr="00547D1C">
        <w:rPr>
          <w:rFonts w:ascii="Times New Roman" w:hAnsi="Times New Roman" w:cs="Times New Roman"/>
          <w:color w:val="000000"/>
          <w:sz w:val="20"/>
          <w:szCs w:val="20"/>
          <w:shd w:val="clear" w:color="auto" w:fill="FFFFFF"/>
        </w:rPr>
        <w:t>(GuruFocus, 2020)</w:t>
      </w:r>
      <w:r w:rsidRPr="00547D1C">
        <w:rPr>
          <w:rFonts w:ascii="Times New Roman" w:hAnsi="Times New Roman" w:cs="Times New Roman"/>
          <w:sz w:val="20"/>
          <w:szCs w:val="20"/>
        </w:rPr>
        <w:t>. It is evident that Boeing has encountered losses in 2020. For instance, in the first quarte</w:t>
      </w:r>
      <w:r w:rsidRPr="00547D1C">
        <w:rPr>
          <w:rFonts w:ascii="Times New Roman" w:hAnsi="Times New Roman" w:cs="Times New Roman"/>
          <w:sz w:val="20"/>
          <w:szCs w:val="20"/>
        </w:rPr>
        <w:t xml:space="preserve">r, the loss per share in Boeing was $1.11 based on GAAP standards </w:t>
      </w:r>
      <w:r w:rsidRPr="00547D1C">
        <w:rPr>
          <w:rFonts w:ascii="Times New Roman" w:hAnsi="Times New Roman" w:cs="Times New Roman"/>
          <w:color w:val="000000"/>
          <w:sz w:val="20"/>
          <w:szCs w:val="20"/>
          <w:shd w:val="clear" w:color="auto" w:fill="FFFFFF"/>
        </w:rPr>
        <w:t>(Macrotrends, 2020)</w:t>
      </w:r>
      <w:r w:rsidRPr="00547D1C">
        <w:rPr>
          <w:rFonts w:ascii="Times New Roman" w:hAnsi="Times New Roman" w:cs="Times New Roman"/>
          <w:sz w:val="20"/>
          <w:szCs w:val="20"/>
        </w:rPr>
        <w:t>. One of the reasons for these losses is the grounding of Boeing 737MAX due to previous accidents. Also, the COVID-19 pandemic greatly impacted the operations of this comp</w:t>
      </w:r>
      <w:r w:rsidRPr="00547D1C">
        <w:rPr>
          <w:rFonts w:ascii="Times New Roman" w:hAnsi="Times New Roman" w:cs="Times New Roman"/>
          <w:sz w:val="20"/>
          <w:szCs w:val="20"/>
        </w:rPr>
        <w:t>any, including supply chain, customer demand, and continuity in production. Boeing maintains that they will continue observing health regulations regarding COVID-19 and also adapt to a changing marketplace.</w:t>
      </w:r>
    </w:p>
    <w:p w:rsidR="004349D6" w:rsidRPr="00547D1C" w:rsidRDefault="00BA77C6" w:rsidP="004349D6">
      <w:pPr>
        <w:spacing w:after="0" w:line="240" w:lineRule="auto"/>
        <w:ind w:firstLine="720"/>
        <w:rPr>
          <w:rFonts w:ascii="Times New Roman" w:hAnsi="Times New Roman" w:cs="Times New Roman"/>
          <w:sz w:val="20"/>
          <w:szCs w:val="20"/>
        </w:rPr>
      </w:pPr>
      <w:r w:rsidRPr="00547D1C">
        <w:rPr>
          <w:rFonts w:ascii="Times New Roman" w:hAnsi="Times New Roman" w:cs="Times New Roman"/>
          <w:sz w:val="20"/>
          <w:szCs w:val="20"/>
        </w:rPr>
        <w:t>Finally, days payable outstanding is a concept th</w:t>
      </w:r>
      <w:r w:rsidRPr="00547D1C">
        <w:rPr>
          <w:rFonts w:ascii="Times New Roman" w:hAnsi="Times New Roman" w:cs="Times New Roman"/>
          <w:sz w:val="20"/>
          <w:szCs w:val="20"/>
        </w:rPr>
        <w:t xml:space="preserve">at shows that suppliers allow companies to purchase inventories on credit then pay for them later.  Most suppliers usually give a certain amount of discounts when a company pays earlier. In 2019, Boeing's days payable was 78.74 </w:t>
      </w:r>
      <w:r w:rsidRPr="00547D1C">
        <w:rPr>
          <w:rFonts w:ascii="Times New Roman" w:hAnsi="Times New Roman" w:cs="Times New Roman"/>
          <w:color w:val="000000"/>
          <w:sz w:val="20"/>
          <w:szCs w:val="20"/>
          <w:shd w:val="clear" w:color="auto" w:fill="FFFFFF"/>
        </w:rPr>
        <w:t>(Macrotrends, 2020)</w:t>
      </w:r>
      <w:r w:rsidRPr="00547D1C">
        <w:rPr>
          <w:rFonts w:ascii="Times New Roman" w:hAnsi="Times New Roman" w:cs="Times New Roman"/>
          <w:sz w:val="20"/>
          <w:szCs w:val="20"/>
        </w:rPr>
        <w:t>. The day</w:t>
      </w:r>
      <w:r w:rsidRPr="00547D1C">
        <w:rPr>
          <w:rFonts w:ascii="Times New Roman" w:hAnsi="Times New Roman" w:cs="Times New Roman"/>
          <w:sz w:val="20"/>
          <w:szCs w:val="20"/>
        </w:rPr>
        <w:t>s payable increased in 2020 to 96.33. Boeing’s days payable in 2020 is much higher than in 2019 because the company delays paying its suppliers</w:t>
      </w:r>
      <w:r w:rsidRPr="00547D1C">
        <w:rPr>
          <w:rFonts w:ascii="Times New Roman" w:hAnsi="Times New Roman" w:cs="Times New Roman"/>
          <w:color w:val="000000"/>
          <w:sz w:val="20"/>
          <w:szCs w:val="20"/>
          <w:shd w:val="clear" w:color="auto" w:fill="FFFFFF"/>
        </w:rPr>
        <w:t xml:space="preserve"> (Macrotrends, 2020)</w:t>
      </w:r>
      <w:r w:rsidRPr="00547D1C">
        <w:rPr>
          <w:rFonts w:ascii="Times New Roman" w:hAnsi="Times New Roman" w:cs="Times New Roman"/>
          <w:sz w:val="20"/>
          <w:szCs w:val="20"/>
        </w:rPr>
        <w:t>. Boeing benefits from such delays because it is able to accumulate or increased available ca</w:t>
      </w:r>
      <w:r w:rsidRPr="00547D1C">
        <w:rPr>
          <w:rFonts w:ascii="Times New Roman" w:hAnsi="Times New Roman" w:cs="Times New Roman"/>
          <w:sz w:val="20"/>
          <w:szCs w:val="20"/>
        </w:rPr>
        <w:t>sh. This approach is disadvantageous to the suppliers or sellers since they are likely to lose cash of an equal amount.</w:t>
      </w:r>
    </w:p>
    <w:p w:rsidR="004349D6" w:rsidRPr="00547D1C" w:rsidRDefault="004349D6" w:rsidP="004349D6">
      <w:pPr>
        <w:spacing w:after="0" w:line="240" w:lineRule="auto"/>
        <w:rPr>
          <w:rFonts w:ascii="Times New Roman" w:hAnsi="Times New Roman" w:cs="Times New Roman"/>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5A3770" w:rsidRPr="00547D1C" w:rsidRDefault="005A3770" w:rsidP="004349D6">
      <w:pPr>
        <w:spacing w:after="0" w:line="240" w:lineRule="auto"/>
        <w:jc w:val="center"/>
        <w:rPr>
          <w:rFonts w:ascii="Times New Roman" w:hAnsi="Times New Roman" w:cs="Times New Roman"/>
          <w:b/>
          <w:sz w:val="20"/>
          <w:szCs w:val="20"/>
        </w:rPr>
      </w:pPr>
    </w:p>
    <w:p w:rsidR="004349D6" w:rsidRPr="00547D1C" w:rsidRDefault="00BA77C6" w:rsidP="004349D6">
      <w:pPr>
        <w:spacing w:after="0" w:line="240" w:lineRule="auto"/>
        <w:jc w:val="center"/>
        <w:rPr>
          <w:rFonts w:ascii="Times New Roman" w:hAnsi="Times New Roman" w:cs="Times New Roman"/>
          <w:b/>
          <w:sz w:val="20"/>
          <w:szCs w:val="20"/>
        </w:rPr>
      </w:pPr>
      <w:r w:rsidRPr="00547D1C">
        <w:rPr>
          <w:rFonts w:ascii="Times New Roman" w:hAnsi="Times New Roman" w:cs="Times New Roman"/>
          <w:b/>
          <w:sz w:val="20"/>
          <w:szCs w:val="20"/>
        </w:rPr>
        <w:lastRenderedPageBreak/>
        <w:t>References</w:t>
      </w:r>
    </w:p>
    <w:p w:rsidR="004349D6" w:rsidRPr="00547D1C" w:rsidRDefault="00BA77C6" w:rsidP="004349D6">
      <w:pPr>
        <w:spacing w:after="0" w:line="240" w:lineRule="auto"/>
        <w:ind w:left="720" w:hanging="720"/>
        <w:rPr>
          <w:rFonts w:ascii="Times New Roman" w:hAnsi="Times New Roman" w:cs="Times New Roman"/>
          <w:color w:val="000000"/>
          <w:sz w:val="20"/>
          <w:szCs w:val="20"/>
          <w:shd w:val="clear" w:color="auto" w:fill="FFFFFF"/>
        </w:rPr>
      </w:pPr>
      <w:r w:rsidRPr="00547D1C">
        <w:rPr>
          <w:rFonts w:ascii="Times New Roman" w:hAnsi="Times New Roman" w:cs="Times New Roman"/>
          <w:color w:val="000000"/>
          <w:sz w:val="20"/>
          <w:szCs w:val="20"/>
          <w:shd w:val="clear" w:color="auto" w:fill="FFFFFF"/>
        </w:rPr>
        <w:t xml:space="preserve">GuruFocus. (2020). B.A. Days Payable | Boeing Co - GuruFocus.com. Retrieved 18 September 2020, from </w:t>
      </w:r>
      <w:hyperlink r:id="rId5" w:history="1">
        <w:r w:rsidRPr="00547D1C">
          <w:rPr>
            <w:rStyle w:val="Hyperlink"/>
            <w:rFonts w:ascii="Times New Roman" w:hAnsi="Times New Roman" w:cs="Times New Roman"/>
            <w:sz w:val="20"/>
            <w:szCs w:val="20"/>
            <w:shd w:val="clear" w:color="auto" w:fill="FFFFFF"/>
          </w:rPr>
          <w:t>https://www.gurufocus.com/term/DaysPayable/BA/Days-Payable/Boeing-Co</w:t>
        </w:r>
      </w:hyperlink>
      <w:r w:rsidRPr="00547D1C">
        <w:rPr>
          <w:rFonts w:ascii="Times New Roman" w:hAnsi="Times New Roman" w:cs="Times New Roman"/>
          <w:color w:val="000000"/>
          <w:sz w:val="20"/>
          <w:szCs w:val="20"/>
          <w:shd w:val="clear" w:color="auto" w:fill="FFFFFF"/>
        </w:rPr>
        <w:t xml:space="preserve"> </w:t>
      </w:r>
    </w:p>
    <w:p w:rsidR="004349D6" w:rsidRPr="00547D1C" w:rsidRDefault="00BA77C6" w:rsidP="004349D6">
      <w:pPr>
        <w:spacing w:after="0" w:line="240" w:lineRule="auto"/>
        <w:ind w:left="720" w:hanging="720"/>
        <w:rPr>
          <w:rFonts w:ascii="Times New Roman" w:hAnsi="Times New Roman" w:cs="Times New Roman"/>
          <w:sz w:val="20"/>
          <w:szCs w:val="20"/>
        </w:rPr>
      </w:pPr>
      <w:r w:rsidRPr="00547D1C">
        <w:rPr>
          <w:rFonts w:ascii="Times New Roman" w:hAnsi="Times New Roman" w:cs="Times New Roman"/>
          <w:color w:val="000000"/>
          <w:sz w:val="20"/>
          <w:szCs w:val="20"/>
          <w:shd w:val="clear" w:color="auto" w:fill="FFFFFF"/>
        </w:rPr>
        <w:t>Macrotrends. (2020). Boeing Financial Statements 2005-2020 | B.A. Retrieved 18 September 2020, from htt</w:t>
      </w:r>
      <w:r w:rsidRPr="00547D1C">
        <w:rPr>
          <w:rFonts w:ascii="Times New Roman" w:hAnsi="Times New Roman" w:cs="Times New Roman"/>
          <w:color w:val="000000"/>
          <w:sz w:val="20"/>
          <w:szCs w:val="20"/>
          <w:shd w:val="clear" w:color="auto" w:fill="FFFFFF"/>
        </w:rPr>
        <w:t>ps://www.macrotrends.net/stocks/charts/BA/boeing/financial-statements</w:t>
      </w:r>
    </w:p>
    <w:p w:rsidR="004349D6" w:rsidRPr="00547D1C" w:rsidRDefault="004349D6" w:rsidP="004349D6">
      <w:pPr>
        <w:spacing w:after="0" w:line="240" w:lineRule="auto"/>
        <w:ind w:left="720" w:hanging="720"/>
        <w:rPr>
          <w:rFonts w:ascii="Times New Roman" w:hAnsi="Times New Roman" w:cs="Times New Roman"/>
          <w:sz w:val="20"/>
          <w:szCs w:val="20"/>
        </w:rPr>
      </w:pPr>
    </w:p>
    <w:p w:rsidR="004349D6" w:rsidRPr="00547D1C" w:rsidRDefault="00BA77C6" w:rsidP="00442CFA">
      <w:pPr>
        <w:spacing w:after="0" w:line="240" w:lineRule="auto"/>
        <w:ind w:firstLine="720"/>
        <w:rPr>
          <w:rFonts w:ascii="Times New Roman" w:hAnsi="Times New Roman" w:cs="Times New Roman"/>
          <w:sz w:val="20"/>
          <w:szCs w:val="20"/>
          <w:lang w:val="en-US"/>
        </w:rPr>
      </w:pPr>
      <w:r w:rsidRPr="00547D1C">
        <w:rPr>
          <w:rFonts w:ascii="Times New Roman" w:hAnsi="Times New Roman" w:cs="Times New Roman"/>
          <w:sz w:val="20"/>
          <w:szCs w:val="20"/>
          <w:lang w:val="en-US"/>
        </w:rPr>
        <w:t xml:space="preserve"> </w:t>
      </w:r>
    </w:p>
    <w:sectPr w:rsidR="004349D6" w:rsidRPr="00547D1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D89"/>
    <w:rsid w:val="000437BE"/>
    <w:rsid w:val="001E72CB"/>
    <w:rsid w:val="002E26DA"/>
    <w:rsid w:val="00363B4D"/>
    <w:rsid w:val="003D1415"/>
    <w:rsid w:val="004349D6"/>
    <w:rsid w:val="00442CFA"/>
    <w:rsid w:val="004A4420"/>
    <w:rsid w:val="00547D1C"/>
    <w:rsid w:val="00556BB1"/>
    <w:rsid w:val="005A3770"/>
    <w:rsid w:val="007253F9"/>
    <w:rsid w:val="00756DE1"/>
    <w:rsid w:val="009646C0"/>
    <w:rsid w:val="00AA0A24"/>
    <w:rsid w:val="00BA77C6"/>
    <w:rsid w:val="00C10EB5"/>
    <w:rsid w:val="00CB5768"/>
    <w:rsid w:val="00CC186A"/>
    <w:rsid w:val="00D82D89"/>
    <w:rsid w:val="00E06E05"/>
    <w:rsid w:val="00FC6C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49D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49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urufocus.com/term/DaysPayable/BA/Days-Payable/Boeing-C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1557</Words>
  <Characters>8875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2020-09-18T22:55:00Z</dcterms:created>
  <dcterms:modified xsi:type="dcterms:W3CDTF">2020-09-18T22:55:00Z</dcterms:modified>
</cp:coreProperties>
</file>